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E88A" w14:textId="77777777" w:rsidR="009E64AC" w:rsidRPr="005F7F7B" w:rsidRDefault="005F7F7B" w:rsidP="005F7F7B">
      <w:pPr>
        <w:pStyle w:val="Body"/>
        <w:rPr>
          <w:rFonts w:ascii="Calibri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</w:t>
      </w:r>
    </w:p>
    <w:p w14:paraId="5030C4A8" w14:textId="77777777" w:rsidR="009E64AC" w:rsidRPr="005F7F7B" w:rsidRDefault="009E64AC" w:rsidP="005F7F7B">
      <w:pPr>
        <w:pStyle w:val="Body"/>
        <w:jc w:val="center"/>
        <w:rPr>
          <w:rFonts w:ascii="Calibri" w:eastAsia="Times New Roman" w:hAnsi="Calibri" w:cs="Calibri"/>
          <w:i/>
          <w:iCs/>
          <w:sz w:val="28"/>
          <w:szCs w:val="28"/>
        </w:rPr>
      </w:pPr>
    </w:p>
    <w:p w14:paraId="79F548A7" w14:textId="77777777" w:rsidR="009E64AC" w:rsidRPr="005F7F7B" w:rsidRDefault="005F7F7B" w:rsidP="005F7F7B">
      <w:pPr>
        <w:pStyle w:val="Body"/>
        <w:jc w:val="center"/>
        <w:rPr>
          <w:rFonts w:ascii="Calibri" w:eastAsia="Times New Roman" w:hAnsi="Calibri" w:cs="Calibri"/>
          <w:i/>
          <w:iCs/>
          <w:sz w:val="28"/>
          <w:szCs w:val="28"/>
        </w:rPr>
      </w:pPr>
      <w:r w:rsidRPr="005F7F7B">
        <w:rPr>
          <w:rFonts w:ascii="Calibri" w:hAnsi="Calibri" w:cs="Calibri"/>
          <w:i/>
          <w:iCs/>
          <w:sz w:val="28"/>
          <w:szCs w:val="28"/>
        </w:rPr>
        <w:t>Matthew 20:1-16</w:t>
      </w:r>
    </w:p>
    <w:p w14:paraId="51F136E3" w14:textId="77777777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i/>
          <w:iCs/>
          <w:sz w:val="28"/>
          <w:szCs w:val="28"/>
        </w:rPr>
      </w:pPr>
      <w:r w:rsidRPr="005F7F7B">
        <w:rPr>
          <w:rFonts w:ascii="Calibri" w:eastAsia="Times New Roman" w:hAnsi="Calibri" w:cs="Calibri"/>
          <w:i/>
          <w:iCs/>
          <w:sz w:val="28"/>
          <w:szCs w:val="28"/>
        </w:rPr>
        <w:tab/>
      </w:r>
      <w:r w:rsidRPr="005F7F7B">
        <w:rPr>
          <w:rFonts w:ascii="Calibri" w:hAnsi="Calibri" w:cs="Calibri"/>
          <w:i/>
          <w:iCs/>
          <w:sz w:val="28"/>
          <w:szCs w:val="28"/>
          <w:rtl/>
        </w:rPr>
        <w:t>‘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For the kingdom of heaven is like a landowner who went out early in the morning to hire laborers for his vineyard. After agreeing </w:t>
      </w:r>
      <w:r w:rsidRPr="005F7F7B">
        <w:rPr>
          <w:rFonts w:ascii="Calibri" w:hAnsi="Calibri" w:cs="Calibri"/>
          <w:i/>
          <w:iCs/>
          <w:sz w:val="28"/>
          <w:szCs w:val="28"/>
        </w:rPr>
        <w:t>with the laborers for the usual daily wage, he sent them into his vineyard. When he went out about nine o</w:t>
      </w:r>
      <w:r w:rsidRPr="005F7F7B">
        <w:rPr>
          <w:rFonts w:ascii="Calibri" w:hAnsi="Calibri" w:cs="Calibri"/>
          <w:i/>
          <w:iCs/>
          <w:sz w:val="28"/>
          <w:szCs w:val="28"/>
          <w:rtl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clock, he saw others standing idle in the </w:t>
      </w:r>
      <w:proofErr w:type="gramStart"/>
      <w:r w:rsidRPr="005F7F7B">
        <w:rPr>
          <w:rFonts w:ascii="Calibri" w:hAnsi="Calibri" w:cs="Calibri"/>
          <w:i/>
          <w:iCs/>
          <w:sz w:val="28"/>
          <w:szCs w:val="28"/>
        </w:rPr>
        <w:t>market-place</w:t>
      </w:r>
      <w:proofErr w:type="gramEnd"/>
      <w:r w:rsidRPr="005F7F7B">
        <w:rPr>
          <w:rFonts w:ascii="Calibri" w:hAnsi="Calibri" w:cs="Calibri"/>
          <w:i/>
          <w:iCs/>
          <w:sz w:val="28"/>
          <w:szCs w:val="28"/>
        </w:rPr>
        <w:t xml:space="preserve">; and he said to them,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You also go into the vineyard, and I will pay you whatever is right.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proofErr w:type="gramStart"/>
      <w:r w:rsidRPr="005F7F7B">
        <w:rPr>
          <w:rFonts w:ascii="Calibri" w:hAnsi="Calibri" w:cs="Calibri"/>
          <w:i/>
          <w:iCs/>
          <w:sz w:val="28"/>
          <w:szCs w:val="28"/>
        </w:rPr>
        <w:t>So</w:t>
      </w:r>
      <w:proofErr w:type="gramEnd"/>
      <w:r w:rsidRPr="005F7F7B">
        <w:rPr>
          <w:rFonts w:ascii="Calibri" w:hAnsi="Calibri" w:cs="Calibri"/>
          <w:i/>
          <w:iCs/>
          <w:sz w:val="28"/>
          <w:szCs w:val="28"/>
        </w:rPr>
        <w:t xml:space="preserve"> they went. When he went out again about noon and about three o</w:t>
      </w:r>
      <w:r w:rsidRPr="005F7F7B">
        <w:rPr>
          <w:rFonts w:ascii="Calibri" w:hAnsi="Calibri" w:cs="Calibri"/>
          <w:i/>
          <w:iCs/>
          <w:sz w:val="28"/>
          <w:szCs w:val="28"/>
          <w:rtl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>clock, he did the same. And about five o</w:t>
      </w:r>
      <w:r w:rsidRPr="005F7F7B">
        <w:rPr>
          <w:rFonts w:ascii="Calibri" w:hAnsi="Calibri" w:cs="Calibri"/>
          <w:i/>
          <w:iCs/>
          <w:sz w:val="28"/>
          <w:szCs w:val="28"/>
          <w:rtl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clock he went out and found others standing around; and he said to them,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Why are you standing here idle all day?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They said to him,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Because no one ha</w:t>
      </w:r>
      <w:r w:rsidRPr="005F7F7B">
        <w:rPr>
          <w:rFonts w:ascii="Calibri" w:hAnsi="Calibri" w:cs="Calibri"/>
          <w:i/>
          <w:iCs/>
          <w:sz w:val="28"/>
          <w:szCs w:val="28"/>
        </w:rPr>
        <w:t>s hired us.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He said to them,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You also go into the vineyard.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When evening came, the owner of the vineyard said to his manager,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Call the laborers and give them their pay, beginning with the last and then going to the first.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r w:rsidRPr="005F7F7B">
        <w:rPr>
          <w:rFonts w:ascii="Calibri" w:hAnsi="Calibri" w:cs="Calibri"/>
          <w:i/>
          <w:iCs/>
          <w:sz w:val="28"/>
          <w:szCs w:val="28"/>
        </w:rPr>
        <w:t>When those hired about five o</w:t>
      </w:r>
      <w:r w:rsidRPr="005F7F7B">
        <w:rPr>
          <w:rFonts w:ascii="Calibri" w:hAnsi="Calibri" w:cs="Calibri"/>
          <w:i/>
          <w:iCs/>
          <w:sz w:val="28"/>
          <w:szCs w:val="28"/>
          <w:rtl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clock came, each of them received the usual daily wage. Now when the first came, they thought they would receive more; but each of them also received the usual daily wage. And when they received it, they grumbled against </w:t>
      </w:r>
      <w:r w:rsidRPr="005F7F7B">
        <w:rPr>
          <w:rFonts w:ascii="Calibri" w:hAnsi="Calibri" w:cs="Calibri"/>
          <w:i/>
          <w:iCs/>
          <w:sz w:val="28"/>
          <w:szCs w:val="28"/>
        </w:rPr>
        <w:lastRenderedPageBreak/>
        <w:t xml:space="preserve">the landowner, saying,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These last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 worked only one hour, and you have made them equal to us who have borne the burden of the day and the scorching heat.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But he replied to one of them, </w:t>
      </w:r>
      <w:r w:rsidRPr="005F7F7B">
        <w:rPr>
          <w:rFonts w:ascii="Calibri" w:hAnsi="Calibri" w:cs="Calibri"/>
          <w:i/>
          <w:iCs/>
          <w:sz w:val="28"/>
          <w:szCs w:val="28"/>
          <w:rtl/>
          <w:lang w:val="ar-SA"/>
        </w:rPr>
        <w:t>“</w:t>
      </w:r>
      <w:r w:rsidRPr="005F7F7B">
        <w:rPr>
          <w:rFonts w:ascii="Calibri" w:hAnsi="Calibri" w:cs="Calibri"/>
          <w:i/>
          <w:iCs/>
          <w:sz w:val="28"/>
          <w:szCs w:val="28"/>
        </w:rPr>
        <w:t>Friend, I am doing you no wrong; did you not agree with me for the usual daily wage? Take what belongs t</w:t>
      </w:r>
      <w:r w:rsidRPr="005F7F7B">
        <w:rPr>
          <w:rFonts w:ascii="Calibri" w:hAnsi="Calibri" w:cs="Calibri"/>
          <w:i/>
          <w:iCs/>
          <w:sz w:val="28"/>
          <w:szCs w:val="28"/>
        </w:rPr>
        <w:t>o you and go; I choose to give to this last the same as I give to you. Am I not allowed to do what I choose with what belongs to me? Or are you envious because I am generous?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” </w:t>
      </w:r>
      <w:proofErr w:type="gramStart"/>
      <w:r w:rsidRPr="005F7F7B">
        <w:rPr>
          <w:rFonts w:ascii="Calibri" w:hAnsi="Calibri" w:cs="Calibri"/>
          <w:i/>
          <w:iCs/>
          <w:sz w:val="28"/>
          <w:szCs w:val="28"/>
        </w:rPr>
        <w:t>So</w:t>
      </w:r>
      <w:proofErr w:type="gramEnd"/>
      <w:r w:rsidRPr="005F7F7B">
        <w:rPr>
          <w:rFonts w:ascii="Calibri" w:hAnsi="Calibri" w:cs="Calibri"/>
          <w:i/>
          <w:iCs/>
          <w:sz w:val="28"/>
          <w:szCs w:val="28"/>
        </w:rPr>
        <w:t xml:space="preserve"> the last will be first, and the first will be last.</w:t>
      </w:r>
      <w:r w:rsidRPr="005F7F7B">
        <w:rPr>
          <w:rFonts w:ascii="Calibri" w:hAnsi="Calibri" w:cs="Calibri"/>
          <w:i/>
          <w:iCs/>
          <w:sz w:val="28"/>
          <w:szCs w:val="28"/>
          <w:rtl/>
        </w:rPr>
        <w:t xml:space="preserve">’ </w:t>
      </w:r>
    </w:p>
    <w:p w14:paraId="2DD384FF" w14:textId="77777777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i/>
          <w:iCs/>
          <w:sz w:val="28"/>
          <w:szCs w:val="28"/>
        </w:rPr>
      </w:pPr>
      <w:r w:rsidRPr="005F7F7B">
        <w:rPr>
          <w:rFonts w:ascii="Calibri" w:hAnsi="Calibri" w:cs="Calibri"/>
          <w:i/>
          <w:iCs/>
          <w:sz w:val="28"/>
          <w:szCs w:val="28"/>
        </w:rPr>
        <w:t>_______________________</w:t>
      </w:r>
      <w:r w:rsidRPr="005F7F7B">
        <w:rPr>
          <w:rFonts w:ascii="Calibri" w:hAnsi="Calibri" w:cs="Calibri"/>
          <w:i/>
          <w:iCs/>
          <w:sz w:val="28"/>
          <w:szCs w:val="28"/>
        </w:rPr>
        <w:t>___________________________________________________________________</w:t>
      </w:r>
    </w:p>
    <w:p w14:paraId="26A1FF02" w14:textId="2858F8B8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i/>
          <w:iCs/>
          <w:sz w:val="28"/>
          <w:szCs w:val="28"/>
        </w:rPr>
        <w:tab/>
      </w:r>
      <w:r w:rsidRPr="005F7F7B">
        <w:rPr>
          <w:rFonts w:ascii="Calibri" w:hAnsi="Calibri" w:cs="Calibri"/>
          <w:sz w:val="28"/>
          <w:szCs w:val="28"/>
        </w:rPr>
        <w:t xml:space="preserve">As I often do when preaching the </w:t>
      </w:r>
      <w:proofErr w:type="gramStart"/>
      <w:r w:rsidRPr="005F7F7B">
        <w:rPr>
          <w:rFonts w:ascii="Calibri" w:hAnsi="Calibri" w:cs="Calibri"/>
          <w:sz w:val="28"/>
          <w:szCs w:val="28"/>
        </w:rPr>
        <w:t>lectionary, before</w:t>
      </w:r>
      <w:proofErr w:type="gramEnd"/>
      <w:r w:rsidRPr="005F7F7B">
        <w:rPr>
          <w:rFonts w:ascii="Calibri" w:hAnsi="Calibri" w:cs="Calibri"/>
          <w:sz w:val="28"/>
          <w:szCs w:val="28"/>
        </w:rPr>
        <w:t xml:space="preserve"> I write my sermon I go back and see how I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ve preached the text in previous years.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Given that the lectionary is a three-year cycle </w:t>
      </w:r>
      <w:r w:rsidRPr="005F7F7B">
        <w:rPr>
          <w:rFonts w:ascii="Calibri" w:hAnsi="Calibri" w:cs="Calibri"/>
          <w:sz w:val="28"/>
          <w:szCs w:val="28"/>
        </w:rPr>
        <w:t>and I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ve been ordained just over nine years, some of these texts, like the one before us, I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ve </w:t>
      </w:r>
      <w:proofErr w:type="gramStart"/>
      <w:r w:rsidRPr="005F7F7B">
        <w:rPr>
          <w:rFonts w:ascii="Calibri" w:hAnsi="Calibri" w:cs="Calibri"/>
          <w:sz w:val="28"/>
          <w:szCs w:val="28"/>
        </w:rPr>
        <w:t>preached on</w:t>
      </w:r>
      <w:proofErr w:type="gramEnd"/>
      <w:r w:rsidRPr="005F7F7B">
        <w:rPr>
          <w:rFonts w:ascii="Calibri" w:hAnsi="Calibri" w:cs="Calibri"/>
          <w:sz w:val="28"/>
          <w:szCs w:val="28"/>
        </w:rPr>
        <w:t xml:space="preserve"> at least once or twice before.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Looking back three and six years when this text last came around the lectionary, I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ve preached a version of a sermon </w:t>
      </w:r>
      <w:r w:rsidRPr="005F7F7B">
        <w:rPr>
          <w:rFonts w:ascii="Calibri" w:hAnsi="Calibri" w:cs="Calibri"/>
          <w:sz w:val="28"/>
          <w:szCs w:val="28"/>
        </w:rPr>
        <w:t>which, I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ll freely admit, is probably a sermon many of you have heard before.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I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ll summarize here:</w:t>
      </w:r>
    </w:p>
    <w:p w14:paraId="2FC0B76F" w14:textId="75431E9F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>"</w:t>
      </w:r>
      <w:r w:rsidRPr="005F7F7B">
        <w:rPr>
          <w:rFonts w:ascii="Calibri" w:hAnsi="Calibri" w:cs="Calibri"/>
          <w:i/>
          <w:iCs/>
          <w:sz w:val="28"/>
          <w:szCs w:val="28"/>
        </w:rPr>
        <w:t>The landowner represents God.</w:t>
      </w:r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5F7F7B">
        <w:rPr>
          <w:rFonts w:ascii="Calibri" w:hAnsi="Calibri" w:cs="Calibri"/>
          <w:i/>
          <w:iCs/>
          <w:sz w:val="28"/>
          <w:szCs w:val="28"/>
        </w:rPr>
        <w:t>The landowner is the good,</w:t>
      </w:r>
      <w:r w:rsidRPr="005F7F7B">
        <w:rPr>
          <w:rFonts w:ascii="Calibri" w:eastAsia="Times New Roman" w:hAnsi="Calibri" w:cs="Calibri"/>
          <w:i/>
          <w:iCs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06864ABA" wp14:editId="68ED63CF">
            <wp:simplePos x="0" y="0"/>
            <wp:positionH relativeFrom="margin">
              <wp:posOffset>1811974</wp:posOffset>
            </wp:positionH>
            <wp:positionV relativeFrom="page">
              <wp:posOffset>792861</wp:posOffset>
            </wp:positionV>
            <wp:extent cx="3221351" cy="1808780"/>
            <wp:effectExtent l="0" t="0" r="0" b="0"/>
            <wp:wrapTopAndBottom distT="152400" distB="152400"/>
            <wp:docPr id="1073741825" name="officeArt object" descr="Screenshot 2023-09-24 at 8.57.5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3-09-24 at 8.57.57 AM.png" descr="Screenshot 2023-09-24 at 8.57.57 AM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1351" cy="1808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 generous character in the story who gives just as much money to the workers who had been there </w:t>
      </w:r>
      <w:r w:rsidRPr="005F7F7B">
        <w:rPr>
          <w:rFonts w:ascii="Calibri" w:hAnsi="Calibri" w:cs="Calibri"/>
          <w:i/>
          <w:iCs/>
          <w:sz w:val="28"/>
          <w:szCs w:val="28"/>
        </w:rPr>
        <w:t>only an hour as he promised to pay the other workers who had toiled in the sun the whole day.</w:t>
      </w:r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This is an analogy that reminds us to stop getting in a </w:t>
      </w:r>
      <w:proofErr w:type="gramStart"/>
      <w:r w:rsidRPr="005F7F7B">
        <w:rPr>
          <w:rFonts w:ascii="Calibri" w:hAnsi="Calibri" w:cs="Calibri"/>
          <w:i/>
          <w:iCs/>
          <w:sz w:val="28"/>
          <w:szCs w:val="28"/>
        </w:rPr>
        <w:t>tizzy</w:t>
      </w:r>
      <w:proofErr w:type="gramEnd"/>
      <w:r w:rsidRPr="005F7F7B">
        <w:rPr>
          <w:rFonts w:ascii="Calibri" w:hAnsi="Calibri" w:cs="Calibri"/>
          <w:i/>
          <w:iCs/>
          <w:sz w:val="28"/>
          <w:szCs w:val="28"/>
        </w:rPr>
        <w:t xml:space="preserve"> comparing ourselves to one another and judging others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’ </w:t>
      </w:r>
      <w:proofErr w:type="spellStart"/>
      <w:r w:rsidRPr="005F7F7B">
        <w:rPr>
          <w:rFonts w:ascii="Calibri" w:hAnsi="Calibri" w:cs="Calibri"/>
          <w:i/>
          <w:iCs/>
          <w:sz w:val="28"/>
          <w:szCs w:val="28"/>
        </w:rPr>
        <w:t>self worth</w:t>
      </w:r>
      <w:proofErr w:type="spellEnd"/>
      <w:r w:rsidRPr="005F7F7B">
        <w:rPr>
          <w:rFonts w:ascii="Calibri" w:hAnsi="Calibri" w:cs="Calibri"/>
          <w:i/>
          <w:iCs/>
          <w:sz w:val="28"/>
          <w:szCs w:val="28"/>
        </w:rPr>
        <w:t>.</w:t>
      </w:r>
      <w:r>
        <w:rPr>
          <w:rFonts w:ascii="Calibri" w:hAnsi="Calibri" w:cs="Calibri"/>
          <w:i/>
          <w:iCs/>
          <w:sz w:val="28"/>
          <w:szCs w:val="28"/>
        </w:rPr>
        <w:t xml:space="preserve"> </w:t>
      </w:r>
      <w:r w:rsidRPr="005F7F7B">
        <w:rPr>
          <w:rFonts w:ascii="Calibri" w:hAnsi="Calibri" w:cs="Calibri"/>
          <w:i/>
          <w:iCs/>
          <w:sz w:val="28"/>
          <w:szCs w:val="28"/>
        </w:rPr>
        <w:t>A faithful response to God</w:t>
      </w:r>
      <w:r w:rsidRPr="005F7F7B">
        <w:rPr>
          <w:rFonts w:ascii="Calibri" w:hAnsi="Calibri" w:cs="Calibri"/>
          <w:i/>
          <w:iCs/>
          <w:sz w:val="28"/>
          <w:szCs w:val="28"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>s ge</w:t>
      </w:r>
      <w:r w:rsidRPr="005F7F7B">
        <w:rPr>
          <w:rFonts w:ascii="Calibri" w:hAnsi="Calibri" w:cs="Calibri"/>
          <w:i/>
          <w:iCs/>
          <w:sz w:val="28"/>
          <w:szCs w:val="28"/>
        </w:rPr>
        <w:t>nerosity is to rejoice when others receive that generosity in ways that may seem unfair or even outrageous.</w:t>
      </w:r>
      <w:r w:rsidRPr="005F7F7B">
        <w:rPr>
          <w:rFonts w:ascii="Calibri" w:hAnsi="Calibri" w:cs="Calibri"/>
          <w:sz w:val="28"/>
          <w:szCs w:val="28"/>
        </w:rPr>
        <w:t>”</w:t>
      </w:r>
    </w:p>
    <w:p w14:paraId="0F49F0A6" w14:textId="1E85B41D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 xml:space="preserve">Now that sermon has been preached by me and others for years </w:t>
      </w:r>
      <w:r w:rsidRPr="005F7F7B">
        <w:rPr>
          <w:rFonts w:ascii="Calibri" w:hAnsi="Calibri" w:cs="Calibri"/>
          <w:b/>
          <w:bCs/>
          <w:sz w:val="28"/>
          <w:szCs w:val="28"/>
        </w:rPr>
        <w:t>and there may in fact be some important truth to be gleaned from that interpretation.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However, the parables of the Gospels are intentionally difficult to pin down to one interpretation alone.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Their playfulness, imagination, and absurdity invite us to multiple perspectives and, some would argue, at times, </w:t>
      </w:r>
      <w:r w:rsidRPr="005F7F7B">
        <w:rPr>
          <w:rFonts w:ascii="Calibri" w:hAnsi="Calibri" w:cs="Calibri"/>
          <w:i/>
          <w:iCs/>
          <w:sz w:val="28"/>
          <w:szCs w:val="28"/>
        </w:rPr>
        <w:t>competing</w:t>
      </w:r>
      <w:r w:rsidRPr="005F7F7B">
        <w:rPr>
          <w:rFonts w:ascii="Calibri" w:hAnsi="Calibri" w:cs="Calibri"/>
          <w:sz w:val="28"/>
          <w:szCs w:val="28"/>
        </w:rPr>
        <w:t xml:space="preserve"> perspectives.</w:t>
      </w:r>
    </w:p>
    <w:p w14:paraId="22A1C32F" w14:textId="71BC8B0F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</w:r>
      <w:proofErr w:type="gramStart"/>
      <w:r w:rsidRPr="005F7F7B">
        <w:rPr>
          <w:rFonts w:ascii="Calibri" w:eastAsia="Times New Roman" w:hAnsi="Calibri" w:cs="Calibri"/>
          <w:sz w:val="28"/>
          <w:szCs w:val="28"/>
        </w:rPr>
        <w:t>So</w:t>
      </w:r>
      <w:proofErr w:type="gramEnd"/>
      <w:r w:rsidRPr="005F7F7B">
        <w:rPr>
          <w:rFonts w:ascii="Calibri" w:eastAsia="Times New Roman" w:hAnsi="Calibri" w:cs="Calibri"/>
          <w:sz w:val="28"/>
          <w:szCs w:val="28"/>
        </w:rPr>
        <w:t xml:space="preserve"> I inv</w:t>
      </w:r>
      <w:r w:rsidRPr="005F7F7B">
        <w:rPr>
          <w:rFonts w:ascii="Calibri" w:eastAsia="Times New Roman" w:hAnsi="Calibri" w:cs="Calibri"/>
          <w:sz w:val="28"/>
          <w:szCs w:val="28"/>
        </w:rPr>
        <w:t>ite you to join me in exploring another perspective of this parable.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 wp14:anchorId="761AFCC6" wp14:editId="04602C72">
            <wp:simplePos x="0" y="0"/>
            <wp:positionH relativeFrom="margin">
              <wp:posOffset>1662402</wp:posOffset>
            </wp:positionH>
            <wp:positionV relativeFrom="line">
              <wp:posOffset>484043</wp:posOffset>
            </wp:positionV>
            <wp:extent cx="3520495" cy="1964562"/>
            <wp:effectExtent l="0" t="0" r="0" b="0"/>
            <wp:wrapTopAndBottom distT="152400" distB="152400"/>
            <wp:docPr id="1073741826" name="officeArt object" descr="Screenshot 2023-09-24 at 8.58.06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3-09-24 at 8.58.06 AM.png" descr="Screenshot 2023-09-24 at 8.58.06 AM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0495" cy="1964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32C9A25D" w14:textId="354475C4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 xml:space="preserve">What if the landowner </w:t>
      </w:r>
      <w:r w:rsidRPr="005F7F7B">
        <w:rPr>
          <w:rFonts w:ascii="Calibri" w:hAnsi="Calibri" w:cs="Calibri"/>
          <w:i/>
          <w:iCs/>
          <w:sz w:val="28"/>
          <w:szCs w:val="28"/>
        </w:rPr>
        <w:t>isn</w:t>
      </w:r>
      <w:r w:rsidRPr="005F7F7B">
        <w:rPr>
          <w:rFonts w:ascii="Calibri" w:hAnsi="Calibri" w:cs="Calibri"/>
          <w:i/>
          <w:iCs/>
          <w:sz w:val="28"/>
          <w:szCs w:val="28"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>t</w:t>
      </w:r>
      <w:r w:rsidRPr="005F7F7B">
        <w:rPr>
          <w:rFonts w:ascii="Calibri" w:hAnsi="Calibri" w:cs="Calibri"/>
          <w:sz w:val="28"/>
          <w:szCs w:val="28"/>
        </w:rPr>
        <w:t xml:space="preserve"> meant to represent God?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What if the landowner </w:t>
      </w:r>
      <w:r w:rsidRPr="005F7F7B">
        <w:rPr>
          <w:rFonts w:ascii="Calibri" w:hAnsi="Calibri" w:cs="Calibri"/>
          <w:i/>
          <w:iCs/>
          <w:sz w:val="28"/>
          <w:szCs w:val="28"/>
        </w:rPr>
        <w:t>isn</w:t>
      </w:r>
      <w:r w:rsidRPr="005F7F7B">
        <w:rPr>
          <w:rFonts w:ascii="Calibri" w:hAnsi="Calibri" w:cs="Calibri"/>
          <w:i/>
          <w:iCs/>
          <w:sz w:val="28"/>
          <w:szCs w:val="28"/>
        </w:rPr>
        <w:t>’</w:t>
      </w:r>
      <w:r w:rsidRPr="005F7F7B">
        <w:rPr>
          <w:rFonts w:ascii="Calibri" w:hAnsi="Calibri" w:cs="Calibri"/>
          <w:i/>
          <w:iCs/>
          <w:sz w:val="28"/>
          <w:szCs w:val="28"/>
        </w:rPr>
        <w:t>t</w:t>
      </w:r>
      <w:r w:rsidRPr="005F7F7B">
        <w:rPr>
          <w:rFonts w:ascii="Calibri" w:hAnsi="Calibri" w:cs="Calibri"/>
          <w:sz w:val="28"/>
          <w:szCs w:val="28"/>
        </w:rPr>
        <w:t xml:space="preserve"> meant to be the example of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good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 xml:space="preserve">and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generous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behavior?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7895D645" wp14:editId="274A1280">
            <wp:simplePos x="0" y="0"/>
            <wp:positionH relativeFrom="margin">
              <wp:posOffset>1870968</wp:posOffset>
            </wp:positionH>
            <wp:positionV relativeFrom="line">
              <wp:posOffset>314669</wp:posOffset>
            </wp:positionV>
            <wp:extent cx="3103363" cy="1741316"/>
            <wp:effectExtent l="0" t="0" r="0" b="0"/>
            <wp:wrapTopAndBottom distT="152400" distB="152400"/>
            <wp:docPr id="1073741827" name="officeArt object" descr="Screenshot 2023-09-24 at 8.58.14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3-09-24 at 8.58.14 AM.png" descr="Screenshot 2023-09-24 at 8.58.14 AM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3363" cy="1741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7C669DC7" w14:textId="6518F3E2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 xml:space="preserve">What if the landowner is the </w:t>
      </w:r>
      <w:r w:rsidRPr="005F7F7B">
        <w:rPr>
          <w:rFonts w:ascii="Calibri" w:hAnsi="Calibri" w:cs="Calibri"/>
          <w:i/>
          <w:iCs/>
          <w:sz w:val="28"/>
          <w:szCs w:val="28"/>
        </w:rPr>
        <w:t>bad guy</w:t>
      </w:r>
      <w:r w:rsidRPr="005F7F7B">
        <w:rPr>
          <w:rFonts w:ascii="Calibri" w:hAnsi="Calibri" w:cs="Calibri"/>
          <w:sz w:val="28"/>
          <w:szCs w:val="28"/>
        </w:rPr>
        <w:t>?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07BFCCE3" w14:textId="5A019F94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>Now before anyone paints me a heretic, hear me out!</w:t>
      </w:r>
      <w:r>
        <w:rPr>
          <w:rFonts w:ascii="Calibri" w:eastAsia="Times New Roman" w:hAnsi="Calibri" w:cs="Calibri"/>
          <w:sz w:val="28"/>
          <w:szCs w:val="28"/>
        </w:rPr>
        <w:t xml:space="preserve"> </w:t>
      </w:r>
      <w:r w:rsidRPr="005F7F7B">
        <w:rPr>
          <w:rFonts w:ascii="Calibri" w:eastAsia="Times New Roman" w:hAnsi="Calibri" w:cs="Calibri"/>
          <w:sz w:val="28"/>
          <w:szCs w:val="28"/>
        </w:rPr>
        <w:t xml:space="preserve">To understand </w:t>
      </w:r>
      <w:proofErr w:type="gramStart"/>
      <w:r w:rsidRPr="005F7F7B">
        <w:rPr>
          <w:rFonts w:ascii="Calibri" w:eastAsia="Times New Roman" w:hAnsi="Calibri" w:cs="Calibri"/>
          <w:sz w:val="28"/>
          <w:szCs w:val="28"/>
        </w:rPr>
        <w:t>this</w:t>
      </w:r>
      <w:proofErr w:type="gramEnd"/>
      <w:r w:rsidRPr="005F7F7B">
        <w:rPr>
          <w:rFonts w:ascii="Calibri" w:eastAsia="Times New Roman" w:hAnsi="Calibri" w:cs="Calibri"/>
          <w:sz w:val="28"/>
          <w:szCs w:val="28"/>
        </w:rPr>
        <w:t xml:space="preserve"> take on the parable we must first learn a bit of what the life of a day laborer was like in Jesus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time.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 wp14:anchorId="5FB46EAC" wp14:editId="2806A2D7">
            <wp:simplePos x="0" y="0"/>
            <wp:positionH relativeFrom="margin">
              <wp:posOffset>2068216</wp:posOffset>
            </wp:positionH>
            <wp:positionV relativeFrom="line">
              <wp:posOffset>342157</wp:posOffset>
            </wp:positionV>
            <wp:extent cx="2708867" cy="1805431"/>
            <wp:effectExtent l="0" t="0" r="0" b="0"/>
            <wp:wrapTopAndBottom distT="152400" distB="152400"/>
            <wp:docPr id="1073741828" name="officeArt object" descr="purple-grapes-vineyard-napa-valley-napa-vineyard-393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urple-grapes-vineyard-napa-valley-napa-vineyard-39351.jpeg" descr="purple-grapes-vineyard-napa-valley-napa-vineyard-39351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8867" cy="1805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6423E206" w14:textId="370C3873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 xml:space="preserve">The day laborers were an extremely </w:t>
      </w:r>
      <w:r w:rsidRPr="005F7F7B">
        <w:rPr>
          <w:rFonts w:ascii="Calibri" w:hAnsi="Calibri" w:cs="Calibri"/>
          <w:sz w:val="28"/>
          <w:szCs w:val="28"/>
        </w:rPr>
        <w:t>vulnerable class of people who existed in a ruthless economy.</w:t>
      </w:r>
      <w:r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Pr="005F7F7B">
        <w:rPr>
          <w:rFonts w:ascii="Calibri" w:hAnsi="Calibri" w:cs="Calibri"/>
          <w:sz w:val="28"/>
          <w:szCs w:val="28"/>
        </w:rPr>
        <w:t>Actually, many</w:t>
      </w:r>
      <w:proofErr w:type="gramEnd"/>
      <w:r w:rsidRPr="005F7F7B">
        <w:rPr>
          <w:rFonts w:ascii="Calibri" w:hAnsi="Calibri" w:cs="Calibri"/>
          <w:sz w:val="28"/>
          <w:szCs w:val="28"/>
        </w:rPr>
        <w:t xml:space="preserve"> would consider them lower than slaves.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Day laborers constituted around 5-15% of the population.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As my friend and colleague, Rev. Dr. Leah Schade puts it: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They have no propert</w:t>
      </w:r>
      <w:r w:rsidRPr="005F7F7B">
        <w:rPr>
          <w:rFonts w:ascii="Calibri" w:hAnsi="Calibri" w:cs="Calibri"/>
          <w:sz w:val="28"/>
          <w:szCs w:val="28"/>
        </w:rPr>
        <w:t>y, no rights, no support system, and are at the mercy of those who hire them.</w:t>
      </w:r>
      <w:r w:rsidRPr="005F7F7B">
        <w:rPr>
          <w:rFonts w:ascii="Calibri" w:hAnsi="Calibri" w:cs="Calibri"/>
          <w:sz w:val="28"/>
          <w:szCs w:val="28"/>
        </w:rPr>
        <w:t>”</w:t>
      </w:r>
      <w:r w:rsidRPr="005F7F7B">
        <w:rPr>
          <w:rFonts w:ascii="Calibri" w:eastAsia="Times New Roman" w:hAnsi="Calibri" w:cs="Calibri"/>
          <w:sz w:val="28"/>
          <w:szCs w:val="28"/>
          <w:vertAlign w:val="superscript"/>
        </w:rPr>
        <w:footnoteReference w:id="2"/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In some cases, landowners such as the one in today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text would hire day laborers to do the most brutal, back-breaking tasks because they didn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t want to hurt their human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pro</w:t>
      </w:r>
      <w:r w:rsidRPr="005F7F7B">
        <w:rPr>
          <w:rFonts w:ascii="Calibri" w:hAnsi="Calibri" w:cs="Calibri"/>
          <w:sz w:val="28"/>
          <w:szCs w:val="28"/>
        </w:rPr>
        <w:t>perty,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their slaves.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These day laborers still exist, by the way, all around us today, many of them undocumented immigrants.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They pick the vegetables we eat.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They do our landscaping.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3360" behindDoc="0" locked="0" layoutInCell="1" allowOverlap="1" wp14:anchorId="21A1CA3B" wp14:editId="56D7EEC8">
            <wp:simplePos x="0" y="0"/>
            <wp:positionH relativeFrom="margin">
              <wp:posOffset>1649139</wp:posOffset>
            </wp:positionH>
            <wp:positionV relativeFrom="line">
              <wp:posOffset>453354</wp:posOffset>
            </wp:positionV>
            <wp:extent cx="3547022" cy="2051955"/>
            <wp:effectExtent l="0" t="0" r="0" b="0"/>
            <wp:wrapTopAndBottom distT="152400" distB="152400"/>
            <wp:docPr id="1073741829" name="officeArt object" descr="farmworkers.jp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armworkers.jpg.jpeg" descr="farmworkers.jpg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7022" cy="2051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4FA2FDE9" w14:textId="0B4A317F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 xml:space="preserve">They are the essential workers that we counted on so </w:t>
      </w:r>
      <w:r w:rsidRPr="005F7F7B">
        <w:rPr>
          <w:rFonts w:ascii="Calibri" w:hAnsi="Calibri" w:cs="Calibri"/>
          <w:sz w:val="28"/>
          <w:szCs w:val="28"/>
        </w:rPr>
        <w:t>desperately when COVID hit.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They do much of the menial labor that others don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t want to do that keeps our economy going.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Such was the same of the day laborers of Jesus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time.</w:t>
      </w:r>
    </w:p>
    <w:p w14:paraId="3AF3A58B" w14:textId="5EEBD46B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>And for one day of that back-breaking work, the landowner promises the day labo</w:t>
      </w:r>
      <w:r w:rsidRPr="005F7F7B">
        <w:rPr>
          <w:rFonts w:ascii="Calibri" w:eastAsia="Times New Roman" w:hAnsi="Calibri" w:cs="Calibri"/>
          <w:sz w:val="28"/>
          <w:szCs w:val="28"/>
        </w:rPr>
        <w:t>rers one denarius.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 wp14:anchorId="34F05516" wp14:editId="02FCEC16">
            <wp:simplePos x="0" y="0"/>
            <wp:positionH relativeFrom="margin">
              <wp:posOffset>2473208</wp:posOffset>
            </wp:positionH>
            <wp:positionV relativeFrom="line">
              <wp:posOffset>297314</wp:posOffset>
            </wp:positionV>
            <wp:extent cx="1898883" cy="1730500"/>
            <wp:effectExtent l="0" t="0" r="0" b="0"/>
            <wp:wrapTopAndBottom distT="152400" distB="152400"/>
            <wp:docPr id="1073741830" name="officeArt object" descr="Marcus_Aurelius_Denariu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arcus_Aurelius_Denarius2.jpg" descr="Marcus_Aurelius_Denarius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883" cy="1730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30228D6E" w14:textId="77777777" w:rsidR="009E64AC" w:rsidRPr="005F7F7B" w:rsidRDefault="009E64AC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</w:p>
    <w:p w14:paraId="389876D3" w14:textId="7303227F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 xml:space="preserve">Most biblical scholars estimate that a denarius </w:t>
      </w:r>
      <w:proofErr w:type="spellStart"/>
      <w:r w:rsidRPr="005F7F7B">
        <w:rPr>
          <w:rFonts w:ascii="Calibri" w:hAnsi="Calibri" w:cs="Calibri"/>
          <w:sz w:val="28"/>
          <w:szCs w:val="28"/>
        </w:rPr>
        <w:t>equalled</w:t>
      </w:r>
      <w:proofErr w:type="spellEnd"/>
      <w:r w:rsidRPr="005F7F7B">
        <w:rPr>
          <w:rFonts w:ascii="Calibri" w:hAnsi="Calibri" w:cs="Calibri"/>
          <w:sz w:val="28"/>
          <w:szCs w:val="28"/>
        </w:rPr>
        <w:t xml:space="preserve"> a days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work at or near today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minimum wage.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The federal minimum wage is $7.25 an hour.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If these day laborers worked full time, they would make approximately $15,000 a year </w:t>
      </w:r>
      <w:r w:rsidRPr="005F7F7B">
        <w:rPr>
          <w:rFonts w:ascii="Calibri" w:hAnsi="Calibri" w:cs="Calibri"/>
          <w:sz w:val="28"/>
          <w:szCs w:val="28"/>
        </w:rPr>
        <w:t>(pre-tax) with no healthcare or benefits (for reference, the current poverty level for a family of four is around $30,000).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For the whole days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work, the day laborers in today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story would have made around 65-70 bucks.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All this is to simply say, what we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d be tempted to call a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fair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wage is hardly a livable one, even for the ones who only worked an hour or two.</w:t>
      </w:r>
    </w:p>
    <w:p w14:paraId="4C134987" w14:textId="77777777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 xml:space="preserve"> And in the context of the pitiful life of a day laborer, there are two actions and one </w:t>
      </w:r>
      <w:r w:rsidRPr="005F7F7B">
        <w:rPr>
          <w:rFonts w:ascii="Calibri" w:hAnsi="Calibri" w:cs="Calibri"/>
          <w:i/>
          <w:iCs/>
          <w:sz w:val="28"/>
          <w:szCs w:val="28"/>
        </w:rPr>
        <w:t>in</w:t>
      </w:r>
      <w:r w:rsidRPr="005F7F7B">
        <w:rPr>
          <w:rFonts w:ascii="Calibri" w:hAnsi="Calibri" w:cs="Calibri"/>
          <w:sz w:val="28"/>
          <w:szCs w:val="28"/>
        </w:rPr>
        <w:t>action of the landowner that has led me, and others, t</w:t>
      </w:r>
      <w:r w:rsidRPr="005F7F7B">
        <w:rPr>
          <w:rFonts w:ascii="Calibri" w:hAnsi="Calibri" w:cs="Calibri"/>
          <w:sz w:val="28"/>
          <w:szCs w:val="28"/>
        </w:rPr>
        <w:t>o question the popular assumption that he is as generous as he says he is.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9504" behindDoc="0" locked="0" layoutInCell="1" allowOverlap="1" wp14:anchorId="3BF9B938" wp14:editId="76438025">
            <wp:simplePos x="0" y="0"/>
            <wp:positionH relativeFrom="margin">
              <wp:posOffset>1681588</wp:posOffset>
            </wp:positionH>
            <wp:positionV relativeFrom="line">
              <wp:posOffset>461185</wp:posOffset>
            </wp:positionV>
            <wp:extent cx="3482123" cy="1957288"/>
            <wp:effectExtent l="0" t="0" r="0" b="0"/>
            <wp:wrapTopAndBottom distT="152400" distB="152400"/>
            <wp:docPr id="1073741831" name="officeArt object" descr="Screenshot 2023-09-24 at 9.23.55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 2023-09-24 at 9.23.55 AM.png" descr="Screenshot 2023-09-24 at 9.23.55 AM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123" cy="19572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F8A7D2" w14:textId="77777777" w:rsidR="009E64AC" w:rsidRPr="005F7F7B" w:rsidRDefault="009E64AC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</w:p>
    <w:p w14:paraId="504AECB8" w14:textId="04781C1B" w:rsidR="009E64AC" w:rsidRPr="005F7F7B" w:rsidRDefault="005F7F7B" w:rsidP="005F7F7B">
      <w:pPr>
        <w:pStyle w:val="Body"/>
        <w:numPr>
          <w:ilvl w:val="0"/>
          <w:numId w:val="2"/>
        </w:numPr>
        <w:jc w:val="both"/>
        <w:rPr>
          <w:rFonts w:ascii="Calibri" w:hAnsi="Calibri" w:cs="Calibri"/>
          <w:i/>
          <w:iCs/>
          <w:sz w:val="28"/>
          <w:szCs w:val="28"/>
        </w:rPr>
      </w:pPr>
      <w:r w:rsidRPr="005F7F7B">
        <w:rPr>
          <w:rFonts w:ascii="Calibri" w:hAnsi="Calibri" w:cs="Calibri"/>
          <w:b/>
          <w:bCs/>
          <w:sz w:val="28"/>
          <w:szCs w:val="28"/>
        </w:rPr>
        <w:t>The landowner deliberately causes division within the ranks of the day laborers; he pits them against one another.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If the day laborers had been paid with the ones who had been th</w:t>
      </w:r>
      <w:r w:rsidRPr="005F7F7B">
        <w:rPr>
          <w:rFonts w:ascii="Calibri" w:hAnsi="Calibri" w:cs="Calibri"/>
          <w:sz w:val="28"/>
          <w:szCs w:val="28"/>
        </w:rPr>
        <w:t xml:space="preserve">ere the longest </w:t>
      </w:r>
      <w:r w:rsidRPr="005F7F7B">
        <w:rPr>
          <w:rFonts w:ascii="Calibri" w:hAnsi="Calibri" w:cs="Calibri"/>
          <w:i/>
          <w:iCs/>
          <w:sz w:val="28"/>
          <w:szCs w:val="28"/>
        </w:rPr>
        <w:t>first</w:t>
      </w:r>
      <w:r w:rsidRPr="005F7F7B">
        <w:rPr>
          <w:rFonts w:ascii="Calibri" w:hAnsi="Calibri" w:cs="Calibri"/>
          <w:sz w:val="28"/>
          <w:szCs w:val="28"/>
        </w:rPr>
        <w:t>, then they likely would have taken their money and left before the others had been paid, being none the wiser as to the landowner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unusual gesture.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Instead, the landowner pays the workers who had worked the shortest to go first, kno</w:t>
      </w:r>
      <w:r w:rsidRPr="005F7F7B">
        <w:rPr>
          <w:rFonts w:ascii="Calibri" w:hAnsi="Calibri" w:cs="Calibri"/>
          <w:sz w:val="28"/>
          <w:szCs w:val="28"/>
        </w:rPr>
        <w:t>wing full well that the others who had been there all day would witness it and notice the lucky workers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elation.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Why does this matter?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Because it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a well-documented truth that the powerful benefit from low-wage workers fighting amongst themselves.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At </w:t>
      </w:r>
      <w:r w:rsidRPr="005F7F7B">
        <w:rPr>
          <w:rFonts w:ascii="Calibri" w:hAnsi="Calibri" w:cs="Calibri"/>
          <w:sz w:val="28"/>
          <w:szCs w:val="28"/>
        </w:rPr>
        <w:t>this very moment, we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re witnessing both a writers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strike (SAG-AFTRA) and an auto workers</w:t>
      </w:r>
      <w:r w:rsidRPr="005F7F7B">
        <w:rPr>
          <w:rFonts w:ascii="Calibri" w:hAnsi="Calibri" w:cs="Calibri"/>
          <w:sz w:val="28"/>
          <w:szCs w:val="28"/>
        </w:rPr>
        <w:t xml:space="preserve">’ </w:t>
      </w:r>
      <w:r w:rsidRPr="005F7F7B">
        <w:rPr>
          <w:rFonts w:ascii="Calibri" w:hAnsi="Calibri" w:cs="Calibri"/>
          <w:sz w:val="28"/>
          <w:szCs w:val="28"/>
        </w:rPr>
        <w:t>strike (UAW) who are picketing in protest of the growing disparity between the salaries of the CEOs and those of the average worker.</w:t>
      </w:r>
    </w:p>
    <w:p w14:paraId="656828FB" w14:textId="467C2338" w:rsidR="009E64AC" w:rsidRPr="005F7F7B" w:rsidRDefault="005F7F7B" w:rsidP="005F7F7B">
      <w:pPr>
        <w:pStyle w:val="Body"/>
        <w:numPr>
          <w:ilvl w:val="0"/>
          <w:numId w:val="2"/>
        </w:numPr>
        <w:jc w:val="both"/>
        <w:rPr>
          <w:rFonts w:ascii="Calibri" w:hAnsi="Calibri" w:cs="Calibri"/>
          <w:i/>
          <w:iCs/>
          <w:sz w:val="28"/>
          <w:szCs w:val="28"/>
        </w:rPr>
      </w:pPr>
      <w:r w:rsidRPr="005F7F7B">
        <w:rPr>
          <w:rFonts w:ascii="Calibri" w:hAnsi="Calibri" w:cs="Calibri"/>
          <w:b/>
          <w:bCs/>
          <w:sz w:val="28"/>
          <w:szCs w:val="28"/>
        </w:rPr>
        <w:t>The landowners</w:t>
      </w:r>
      <w:r w:rsidRPr="005F7F7B">
        <w:rPr>
          <w:rFonts w:ascii="Calibri" w:hAnsi="Calibri" w:cs="Calibri"/>
          <w:b/>
          <w:bCs/>
          <w:sz w:val="28"/>
          <w:szCs w:val="28"/>
        </w:rPr>
        <w:t xml:space="preserve">’ </w:t>
      </w:r>
      <w:r w:rsidRPr="005F7F7B">
        <w:rPr>
          <w:rFonts w:ascii="Calibri" w:hAnsi="Calibri" w:cs="Calibri"/>
          <w:b/>
          <w:bCs/>
          <w:sz w:val="28"/>
          <w:szCs w:val="28"/>
        </w:rPr>
        <w:t xml:space="preserve">use of the term </w:t>
      </w:r>
      <w:r w:rsidRPr="005F7F7B">
        <w:rPr>
          <w:rFonts w:ascii="Calibri" w:hAnsi="Calibri" w:cs="Calibri"/>
          <w:b/>
          <w:bCs/>
          <w:sz w:val="28"/>
          <w:szCs w:val="28"/>
        </w:rPr>
        <w:t>“</w:t>
      </w:r>
      <w:r w:rsidRPr="005F7F7B">
        <w:rPr>
          <w:rFonts w:ascii="Calibri" w:hAnsi="Calibri" w:cs="Calibri"/>
          <w:b/>
          <w:bCs/>
          <w:sz w:val="28"/>
          <w:szCs w:val="28"/>
        </w:rPr>
        <w:t>friend</w:t>
      </w:r>
      <w:r w:rsidRPr="005F7F7B">
        <w:rPr>
          <w:rFonts w:ascii="Calibri" w:hAnsi="Calibri" w:cs="Calibri"/>
          <w:b/>
          <w:bCs/>
          <w:sz w:val="28"/>
          <w:szCs w:val="28"/>
        </w:rPr>
        <w:t xml:space="preserve">” </w:t>
      </w:r>
      <w:r w:rsidRPr="005F7F7B">
        <w:rPr>
          <w:rFonts w:ascii="Calibri" w:hAnsi="Calibri" w:cs="Calibri"/>
          <w:b/>
          <w:bCs/>
          <w:sz w:val="28"/>
          <w:szCs w:val="28"/>
        </w:rPr>
        <w:t>is used elsewhere in Matthew</w:t>
      </w:r>
      <w:r w:rsidRPr="005F7F7B">
        <w:rPr>
          <w:rFonts w:ascii="Calibri" w:hAnsi="Calibri" w:cs="Calibri"/>
          <w:b/>
          <w:bCs/>
          <w:sz w:val="28"/>
          <w:szCs w:val="28"/>
        </w:rPr>
        <w:t>’</w:t>
      </w:r>
      <w:r w:rsidRPr="005F7F7B">
        <w:rPr>
          <w:rFonts w:ascii="Calibri" w:hAnsi="Calibri" w:cs="Calibri"/>
          <w:b/>
          <w:bCs/>
          <w:sz w:val="28"/>
          <w:szCs w:val="28"/>
        </w:rPr>
        <w:t>s Gospel in an ironic, sarcastic, or demeaning way</w:t>
      </w:r>
      <w:r w:rsidRPr="005F7F7B"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In verse 13, when addressing the disgruntled day laborer, the landowner calls him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friend.</w:t>
      </w:r>
      <w:r w:rsidRPr="005F7F7B">
        <w:rPr>
          <w:rFonts w:ascii="Calibri" w:hAnsi="Calibri" w:cs="Calibri"/>
          <w:sz w:val="28"/>
          <w:szCs w:val="28"/>
        </w:rPr>
        <w:t>”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But if we look at the other times that Matthew uses that</w:t>
      </w:r>
      <w:r w:rsidRPr="005F7F7B">
        <w:rPr>
          <w:rFonts w:ascii="Calibri" w:hAnsi="Calibri" w:cs="Calibri"/>
          <w:sz w:val="28"/>
          <w:szCs w:val="28"/>
        </w:rPr>
        <w:t xml:space="preserve"> same word in the Gospel, it calls into question the sincerity of its tone.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For example, in Matthew 22 the king in another parable calls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friend" someone he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s about to have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bound hand and foot and booted into the outer darkness.</w:t>
      </w:r>
      <w:r w:rsidRPr="005F7F7B">
        <w:rPr>
          <w:rFonts w:ascii="Calibri" w:hAnsi="Calibri" w:cs="Calibri"/>
          <w:sz w:val="28"/>
          <w:szCs w:val="28"/>
        </w:rPr>
        <w:t>”</w:t>
      </w:r>
      <w:r w:rsidRPr="005F7F7B">
        <w:rPr>
          <w:rFonts w:ascii="Calibri" w:eastAsia="Times New Roman" w:hAnsi="Calibri" w:cs="Calibri"/>
          <w:sz w:val="28"/>
          <w:szCs w:val="28"/>
          <w:vertAlign w:val="superscript"/>
        </w:rPr>
        <w:footnoteReference w:id="3"/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Additionally, in Matt</w:t>
      </w:r>
      <w:r w:rsidRPr="005F7F7B">
        <w:rPr>
          <w:rFonts w:ascii="Calibri" w:hAnsi="Calibri" w:cs="Calibri"/>
          <w:sz w:val="28"/>
          <w:szCs w:val="28"/>
        </w:rPr>
        <w:t xml:space="preserve">hew 26, Jesus calls Judas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friend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as he betrays him in the Garden of Gethsemane.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If this landowner is truly as generous as he says he is, why is possibly speaking to his workers in a demeaning fashion?</w:t>
      </w:r>
    </w:p>
    <w:p w14:paraId="67F912BA" w14:textId="3DA65C57" w:rsidR="009E64AC" w:rsidRPr="005F7F7B" w:rsidRDefault="005F7F7B" w:rsidP="005F7F7B">
      <w:pPr>
        <w:pStyle w:val="Body"/>
        <w:numPr>
          <w:ilvl w:val="0"/>
          <w:numId w:val="2"/>
        </w:numPr>
        <w:jc w:val="both"/>
        <w:rPr>
          <w:rFonts w:ascii="Calibri" w:hAnsi="Calibri" w:cs="Calibri"/>
          <w:i/>
          <w:iCs/>
          <w:sz w:val="28"/>
          <w:szCs w:val="28"/>
        </w:rPr>
      </w:pPr>
      <w:r w:rsidRPr="005F7F7B">
        <w:rPr>
          <w:rFonts w:ascii="Calibri" w:hAnsi="Calibri" w:cs="Calibri"/>
          <w:b/>
          <w:bCs/>
          <w:sz w:val="28"/>
          <w:szCs w:val="28"/>
        </w:rPr>
        <w:t>Finally, the argument can be made that, at the end o</w:t>
      </w:r>
      <w:r w:rsidRPr="005F7F7B">
        <w:rPr>
          <w:rFonts w:ascii="Calibri" w:hAnsi="Calibri" w:cs="Calibri"/>
          <w:b/>
          <w:bCs/>
          <w:sz w:val="28"/>
          <w:szCs w:val="28"/>
        </w:rPr>
        <w:t>f the day, the landowner has done nothing substantial to change the working conditions for the day laborers</w:t>
      </w:r>
      <w:r w:rsidRPr="005F7F7B"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Ostensibly, they will wake the next morning to the same economic circumstances that keep them living paycheck to paycheck.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In other words, the la</w:t>
      </w:r>
      <w:r w:rsidRPr="005F7F7B">
        <w:rPr>
          <w:rFonts w:ascii="Calibri" w:hAnsi="Calibri" w:cs="Calibri"/>
          <w:sz w:val="28"/>
          <w:szCs w:val="28"/>
        </w:rPr>
        <w:t xml:space="preserve">ndowner is treating the symptoms of the economic disease by giving lip-service to generosity without </w:t>
      </w:r>
      <w:proofErr w:type="gramStart"/>
      <w:r w:rsidRPr="005F7F7B">
        <w:rPr>
          <w:rFonts w:ascii="Calibri" w:hAnsi="Calibri" w:cs="Calibri"/>
          <w:sz w:val="28"/>
          <w:szCs w:val="28"/>
        </w:rPr>
        <w:t>actually changing</w:t>
      </w:r>
      <w:proofErr w:type="gramEnd"/>
      <w:r w:rsidRPr="005F7F7B">
        <w:rPr>
          <w:rFonts w:ascii="Calibri" w:hAnsi="Calibri" w:cs="Calibri"/>
          <w:sz w:val="28"/>
          <w:szCs w:val="28"/>
        </w:rPr>
        <w:t xml:space="preserve"> the system that has allowed him to get rich off the backs of his workers.</w:t>
      </w:r>
    </w:p>
    <w:p w14:paraId="595058D6" w14:textId="1B536864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 xml:space="preserve">Now,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you </w:t>
      </w:r>
      <w:r w:rsidRPr="005F7F7B">
        <w:rPr>
          <w:rFonts w:ascii="Calibri" w:hAnsi="Calibri" w:cs="Calibri"/>
          <w:sz w:val="28"/>
          <w:szCs w:val="28"/>
        </w:rPr>
        <w:t xml:space="preserve">get to decide for yourself whether these observations are convincing enough to call the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generosity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of the landowner into question.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That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the beautiful - and challenging - thing about parables: one person can read them and interpret them one way and ano</w:t>
      </w:r>
      <w:r w:rsidRPr="005F7F7B">
        <w:rPr>
          <w:rFonts w:ascii="Calibri" w:hAnsi="Calibri" w:cs="Calibri"/>
          <w:sz w:val="28"/>
          <w:szCs w:val="28"/>
        </w:rPr>
        <w:t>ther person can read them and interpret them in a completely different fashion.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Just because one person sees it one way doesn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t mean that the other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s way is unfaithful or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un-Christian.</w:t>
      </w:r>
      <w:r w:rsidRPr="005F7F7B">
        <w:rPr>
          <w:rFonts w:ascii="Calibri" w:hAnsi="Calibri" w:cs="Calibri"/>
          <w:sz w:val="28"/>
          <w:szCs w:val="28"/>
        </w:rPr>
        <w:t>”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At their best, our interpretations of the parables drive us deeper;</w:t>
      </w:r>
      <w:r w:rsidRPr="005F7F7B">
        <w:rPr>
          <w:rFonts w:ascii="Calibri" w:hAnsi="Calibri" w:cs="Calibri"/>
          <w:sz w:val="28"/>
          <w:szCs w:val="28"/>
        </w:rPr>
        <w:t xml:space="preserve"> they help us ask the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what if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questions that deepen our faith expand our moral imaginations.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5408" behindDoc="0" locked="0" layoutInCell="1" allowOverlap="1" wp14:anchorId="16980461" wp14:editId="60ECB74E">
            <wp:simplePos x="0" y="0"/>
            <wp:positionH relativeFrom="margin">
              <wp:posOffset>2034086</wp:posOffset>
            </wp:positionH>
            <wp:positionV relativeFrom="line">
              <wp:posOffset>299954</wp:posOffset>
            </wp:positionV>
            <wp:extent cx="2777127" cy="1853165"/>
            <wp:effectExtent l="0" t="0" r="0" b="0"/>
            <wp:wrapTopAndBottom distT="152400" distB="152400"/>
            <wp:docPr id="1073741832" name="officeArt object" descr="You Have the Right to a Un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You Have the Right to a Union.jpg" descr="You Have the Right to a Union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7127" cy="1853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A6CFFD3" w14:textId="59648494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>For example, what if the day laborers refused to allow the landowner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unorthodox behavior to divide them?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What if they remained unified and </w:t>
      </w:r>
      <w:proofErr w:type="gramStart"/>
      <w:r w:rsidRPr="005F7F7B">
        <w:rPr>
          <w:rFonts w:ascii="Calibri" w:hAnsi="Calibri" w:cs="Calibri"/>
          <w:sz w:val="28"/>
          <w:szCs w:val="28"/>
        </w:rPr>
        <w:t>unionized</w:t>
      </w:r>
      <w:proofErr w:type="gramEnd"/>
      <w:r w:rsidRPr="005F7F7B">
        <w:rPr>
          <w:rFonts w:ascii="Calibri" w:hAnsi="Calibri" w:cs="Calibri"/>
          <w:sz w:val="28"/>
          <w:szCs w:val="28"/>
        </w:rPr>
        <w:t xml:space="preserve"> themselv</w:t>
      </w:r>
      <w:r w:rsidRPr="005F7F7B">
        <w:rPr>
          <w:rFonts w:ascii="Calibri" w:hAnsi="Calibri" w:cs="Calibri"/>
          <w:sz w:val="28"/>
          <w:szCs w:val="28"/>
        </w:rPr>
        <w:t>es to advocate for themselves?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429F4C0C" w14:textId="0B279C68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 xml:space="preserve">What if the landowner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really </w:t>
      </w:r>
      <w:r w:rsidRPr="005F7F7B">
        <w:rPr>
          <w:rFonts w:ascii="Calibri" w:hAnsi="Calibri" w:cs="Calibri"/>
          <w:sz w:val="28"/>
          <w:szCs w:val="28"/>
        </w:rPr>
        <w:t>wanted to shake things up and turned the land into a co-op, offering the day laborers the opportunity to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 wp14:anchorId="744122C5" wp14:editId="01DFCDF1">
            <wp:simplePos x="0" y="0"/>
            <wp:positionH relativeFrom="margin">
              <wp:posOffset>2000299</wp:posOffset>
            </wp:positionH>
            <wp:positionV relativeFrom="page">
              <wp:posOffset>767941</wp:posOffset>
            </wp:positionV>
            <wp:extent cx="2844701" cy="1600144"/>
            <wp:effectExtent l="0" t="0" r="0" b="0"/>
            <wp:wrapTopAndBottom distT="152400" distB="152400"/>
            <wp:docPr id="1073741833" name="officeArt object" descr="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axresdefault.jpg" descr="maxresdefault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4701" cy="16001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F7F7B">
        <w:rPr>
          <w:rFonts w:ascii="Calibri" w:hAnsi="Calibri" w:cs="Calibri"/>
          <w:sz w:val="28"/>
          <w:szCs w:val="28"/>
        </w:rPr>
        <w:t xml:space="preserve"> share ownership of the land?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7456" behindDoc="0" locked="0" layoutInCell="1" allowOverlap="1" wp14:anchorId="01EC3919" wp14:editId="5E571D71">
            <wp:simplePos x="0" y="0"/>
            <wp:positionH relativeFrom="margin">
              <wp:posOffset>1532398</wp:posOffset>
            </wp:positionH>
            <wp:positionV relativeFrom="line">
              <wp:posOffset>764992</wp:posOffset>
            </wp:positionV>
            <wp:extent cx="3780503" cy="2369343"/>
            <wp:effectExtent l="0" t="0" r="0" b="0"/>
            <wp:wrapTopAndBottom distT="152400" distB="152400"/>
            <wp:docPr id="1073741834" name="officeArt object" descr="reverend_Theoharis_ap_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reverend_Theoharis_ap_img.jpg" descr="reverend_Theoharis_ap_img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0503" cy="2369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74352EB7" w14:textId="0C72D9C7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hAnsi="Calibri" w:cs="Calibri"/>
          <w:sz w:val="28"/>
          <w:szCs w:val="28"/>
        </w:rPr>
        <w:t>What if the landowner, or the Church for that matter, us</w:t>
      </w:r>
      <w:r w:rsidRPr="005F7F7B">
        <w:rPr>
          <w:rFonts w:ascii="Calibri" w:hAnsi="Calibri" w:cs="Calibri"/>
          <w:sz w:val="28"/>
          <w:szCs w:val="28"/>
        </w:rPr>
        <w:t xml:space="preserve">ed that influence to bring awareness to the harsh working conditions of day laborers and advocated on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their </w:t>
      </w:r>
      <w:r w:rsidRPr="005F7F7B">
        <w:rPr>
          <w:rFonts w:ascii="Calibri" w:hAnsi="Calibri" w:cs="Calibri"/>
          <w:sz w:val="28"/>
          <w:szCs w:val="28"/>
        </w:rPr>
        <w:t>behalf in preaching, policy, and increased public consciousness?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What if there was no </w:t>
      </w:r>
      <w:r w:rsidRPr="005F7F7B">
        <w:rPr>
          <w:rFonts w:ascii="Calibri" w:hAnsi="Calibri" w:cs="Calibri"/>
          <w:i/>
          <w:iCs/>
          <w:sz w:val="28"/>
          <w:szCs w:val="28"/>
        </w:rPr>
        <w:t>need</w:t>
      </w:r>
      <w:r w:rsidRPr="005F7F7B">
        <w:rPr>
          <w:rFonts w:ascii="Calibri" w:hAnsi="Calibri" w:cs="Calibri"/>
          <w:sz w:val="28"/>
          <w:szCs w:val="28"/>
        </w:rPr>
        <w:t xml:space="preserve"> for day laborers because those people had access to jobs</w:t>
      </w:r>
      <w:r w:rsidRPr="005F7F7B">
        <w:rPr>
          <w:rFonts w:ascii="Calibri" w:hAnsi="Calibri" w:cs="Calibri"/>
          <w:sz w:val="28"/>
          <w:szCs w:val="28"/>
        </w:rPr>
        <w:t xml:space="preserve"> that included healthcare, vacation, family leave time, and pensions to support their families?</w:t>
      </w:r>
      <w:r w:rsidRPr="005F7F7B">
        <w:rPr>
          <w:rFonts w:ascii="Calibri" w:eastAsia="Times New Roman" w:hAnsi="Calibri" w:cs="Calibri"/>
          <w:noProof/>
          <w:sz w:val="28"/>
          <w:szCs w:val="28"/>
        </w:rPr>
        <w:drawing>
          <wp:anchor distT="152400" distB="152400" distL="152400" distR="152400" simplePos="0" relativeHeight="251668480" behindDoc="0" locked="0" layoutInCell="1" allowOverlap="1" wp14:anchorId="4F117314" wp14:editId="6B78A233">
            <wp:simplePos x="0" y="0"/>
            <wp:positionH relativeFrom="margin">
              <wp:posOffset>2095448</wp:posOffset>
            </wp:positionH>
            <wp:positionV relativeFrom="line">
              <wp:posOffset>422136</wp:posOffset>
            </wp:positionV>
            <wp:extent cx="2654404" cy="1490732"/>
            <wp:effectExtent l="0" t="0" r="0" b="0"/>
            <wp:wrapTopAndBottom distT="152400" distB="152400"/>
            <wp:docPr id="1073741835" name="officeArt object" descr="Screenshot 2023-09-24 at 9.12.42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shot 2023-09-24 at 9.12.42 AM.png" descr="Screenshot 2023-09-24 at 9.12.42 AM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404" cy="14907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4E11D3" w14:textId="5D3A582D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>What is a fair wage?</w:t>
      </w:r>
      <w:r>
        <w:rPr>
          <w:rFonts w:ascii="Calibri" w:eastAsia="Times New Roman" w:hAnsi="Calibri" w:cs="Calibri"/>
          <w:sz w:val="28"/>
          <w:szCs w:val="28"/>
        </w:rPr>
        <w:t xml:space="preserve"> </w:t>
      </w:r>
      <w:r w:rsidRPr="005F7F7B">
        <w:rPr>
          <w:rFonts w:ascii="Calibri" w:eastAsia="Times New Roman" w:hAnsi="Calibri" w:cs="Calibri"/>
          <w:sz w:val="28"/>
          <w:szCs w:val="28"/>
        </w:rPr>
        <w:t>What does fair even mean in God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s economy?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Whether you think the landowner represents God or whether you believe his behavior to be pro</w:t>
      </w:r>
      <w:r w:rsidRPr="005F7F7B">
        <w:rPr>
          <w:rFonts w:ascii="Calibri" w:hAnsi="Calibri" w:cs="Calibri"/>
          <w:sz w:val="28"/>
          <w:szCs w:val="28"/>
        </w:rPr>
        <w:t>blematic, I hope we all agree that this parable is incredibly complex and, as such, our interpretations of it will be equally complex.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Like it or not, I think Jesus made these parables intentionally complex because then it forces us to do what we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>re doing</w:t>
      </w:r>
      <w:r w:rsidRPr="005F7F7B">
        <w:rPr>
          <w:rFonts w:ascii="Calibri" w:hAnsi="Calibri" w:cs="Calibri"/>
          <w:sz w:val="28"/>
          <w:szCs w:val="28"/>
        </w:rPr>
        <w:t xml:space="preserve"> right now: wrestling with the text.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Expanding our moral imagination.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Seeing things from different points of view.</w:t>
      </w:r>
      <w:r>
        <w:rPr>
          <w:rFonts w:ascii="Calibri" w:hAnsi="Calibri" w:cs="Calibri"/>
          <w:sz w:val="28"/>
          <w:szCs w:val="28"/>
        </w:rPr>
        <w:t xml:space="preserve"> </w:t>
      </w:r>
    </w:p>
    <w:p w14:paraId="490EA27E" w14:textId="21C5199C" w:rsidR="009E64AC" w:rsidRPr="005F7F7B" w:rsidRDefault="005F7F7B" w:rsidP="005F7F7B">
      <w:pPr>
        <w:pStyle w:val="Body"/>
        <w:jc w:val="both"/>
        <w:rPr>
          <w:rFonts w:ascii="Calibri" w:eastAsia="Times New Roman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>So, is the landowner God?</w:t>
      </w:r>
      <w:r>
        <w:rPr>
          <w:rFonts w:ascii="Calibri" w:eastAsia="Times New Roman" w:hAnsi="Calibri" w:cs="Calibri"/>
          <w:sz w:val="28"/>
          <w:szCs w:val="28"/>
        </w:rPr>
        <w:t xml:space="preserve"> </w:t>
      </w:r>
      <w:r w:rsidRPr="005F7F7B">
        <w:rPr>
          <w:rFonts w:ascii="Calibri" w:eastAsia="Times New Roman" w:hAnsi="Calibri" w:cs="Calibri"/>
          <w:sz w:val="28"/>
          <w:szCs w:val="28"/>
        </w:rPr>
        <w:t xml:space="preserve">Is the landowner </w:t>
      </w:r>
      <w:r w:rsidRPr="005F7F7B">
        <w:rPr>
          <w:rFonts w:ascii="Calibri" w:hAnsi="Calibri" w:cs="Calibri"/>
          <w:i/>
          <w:iCs/>
          <w:sz w:val="28"/>
          <w:szCs w:val="28"/>
        </w:rPr>
        <w:t xml:space="preserve">not </w:t>
      </w:r>
      <w:r w:rsidRPr="005F7F7B">
        <w:rPr>
          <w:rFonts w:ascii="Calibri" w:hAnsi="Calibri" w:cs="Calibri"/>
          <w:sz w:val="28"/>
          <w:szCs w:val="28"/>
        </w:rPr>
        <w:t>God?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>At the end of the day, I think both possibilities can reveal truths about the King</w:t>
      </w:r>
      <w:r w:rsidRPr="005F7F7B">
        <w:rPr>
          <w:rFonts w:ascii="Calibri" w:hAnsi="Calibri" w:cs="Calibri"/>
          <w:sz w:val="28"/>
          <w:szCs w:val="28"/>
        </w:rPr>
        <w:t>dom of Heaven; a place - here and now - where we have these conversations about what is fair.</w:t>
      </w:r>
      <w:r>
        <w:rPr>
          <w:rFonts w:ascii="Calibri" w:hAnsi="Calibri" w:cs="Calibri"/>
          <w:sz w:val="28"/>
          <w:szCs w:val="28"/>
        </w:rPr>
        <w:t xml:space="preserve"> </w:t>
      </w:r>
      <w:r w:rsidRPr="005F7F7B">
        <w:rPr>
          <w:rFonts w:ascii="Calibri" w:hAnsi="Calibri" w:cs="Calibri"/>
          <w:sz w:val="28"/>
          <w:szCs w:val="28"/>
        </w:rPr>
        <w:t xml:space="preserve">And as we struggle with what it means to provide a </w:t>
      </w:r>
      <w:r w:rsidRPr="005F7F7B">
        <w:rPr>
          <w:rFonts w:ascii="Calibri" w:hAnsi="Calibri" w:cs="Calibri"/>
          <w:sz w:val="28"/>
          <w:szCs w:val="28"/>
        </w:rPr>
        <w:t>“</w:t>
      </w:r>
      <w:r w:rsidRPr="005F7F7B">
        <w:rPr>
          <w:rFonts w:ascii="Calibri" w:hAnsi="Calibri" w:cs="Calibri"/>
          <w:sz w:val="28"/>
          <w:szCs w:val="28"/>
        </w:rPr>
        <w:t>fair</w:t>
      </w:r>
      <w:r w:rsidRPr="005F7F7B">
        <w:rPr>
          <w:rFonts w:ascii="Calibri" w:hAnsi="Calibri" w:cs="Calibri"/>
          <w:sz w:val="28"/>
          <w:szCs w:val="28"/>
        </w:rPr>
        <w:t xml:space="preserve">” </w:t>
      </w:r>
      <w:r w:rsidRPr="005F7F7B">
        <w:rPr>
          <w:rFonts w:ascii="Calibri" w:hAnsi="Calibri" w:cs="Calibri"/>
          <w:sz w:val="28"/>
          <w:szCs w:val="28"/>
        </w:rPr>
        <w:t>wage for everyone, may we keep our eyes on the humanity of those - like the day laborers - who are amon</w:t>
      </w:r>
      <w:r w:rsidRPr="005F7F7B">
        <w:rPr>
          <w:rFonts w:ascii="Calibri" w:hAnsi="Calibri" w:cs="Calibri"/>
          <w:sz w:val="28"/>
          <w:szCs w:val="28"/>
        </w:rPr>
        <w:t>g the most vulnerable in the neighborhood.</w:t>
      </w:r>
    </w:p>
    <w:p w14:paraId="517CA99E" w14:textId="77777777" w:rsidR="009E64AC" w:rsidRPr="005F7F7B" w:rsidRDefault="005F7F7B" w:rsidP="005F7F7B">
      <w:pPr>
        <w:pStyle w:val="Body"/>
        <w:jc w:val="both"/>
        <w:rPr>
          <w:rFonts w:ascii="Calibri" w:hAnsi="Calibri" w:cs="Calibri"/>
          <w:sz w:val="28"/>
          <w:szCs w:val="28"/>
        </w:rPr>
      </w:pPr>
      <w:r w:rsidRPr="005F7F7B">
        <w:rPr>
          <w:rFonts w:ascii="Calibri" w:eastAsia="Times New Roman" w:hAnsi="Calibri" w:cs="Calibri"/>
          <w:sz w:val="28"/>
          <w:szCs w:val="28"/>
        </w:rPr>
        <w:tab/>
        <w:t xml:space="preserve">In the name of </w:t>
      </w:r>
      <w:proofErr w:type="gramStart"/>
      <w:r w:rsidRPr="005F7F7B">
        <w:rPr>
          <w:rFonts w:ascii="Calibri" w:eastAsia="Times New Roman" w:hAnsi="Calibri" w:cs="Calibri"/>
          <w:sz w:val="28"/>
          <w:szCs w:val="28"/>
        </w:rPr>
        <w:t>God</w:t>
      </w:r>
      <w:proofErr w:type="gramEnd"/>
      <w:r w:rsidRPr="005F7F7B">
        <w:rPr>
          <w:rFonts w:ascii="Calibri" w:eastAsia="Times New Roman" w:hAnsi="Calibri" w:cs="Calibri"/>
          <w:sz w:val="28"/>
          <w:szCs w:val="28"/>
        </w:rPr>
        <w:t xml:space="preserve"> the Creator, Redeemer, and Sustainer, may all of us, God</w:t>
      </w:r>
      <w:r w:rsidRPr="005F7F7B">
        <w:rPr>
          <w:rFonts w:ascii="Calibri" w:hAnsi="Calibri" w:cs="Calibri"/>
          <w:sz w:val="28"/>
          <w:szCs w:val="28"/>
        </w:rPr>
        <w:t>’</w:t>
      </w:r>
      <w:r w:rsidRPr="005F7F7B">
        <w:rPr>
          <w:rFonts w:ascii="Calibri" w:hAnsi="Calibri" w:cs="Calibri"/>
          <w:sz w:val="28"/>
          <w:szCs w:val="28"/>
        </w:rPr>
        <w:t xml:space="preserve">s children, say: </w:t>
      </w:r>
      <w:r w:rsidRPr="005F7F7B">
        <w:rPr>
          <w:rFonts w:ascii="Calibri" w:hAnsi="Calibri" w:cs="Calibri"/>
          <w:b/>
          <w:bCs/>
          <w:sz w:val="28"/>
          <w:szCs w:val="28"/>
        </w:rPr>
        <w:t>Amen</w:t>
      </w:r>
      <w:r w:rsidRPr="005F7F7B">
        <w:rPr>
          <w:rFonts w:ascii="Calibri" w:hAnsi="Calibri" w:cs="Calibri"/>
          <w:sz w:val="28"/>
          <w:szCs w:val="28"/>
        </w:rPr>
        <w:t>.</w:t>
      </w:r>
    </w:p>
    <w:sectPr w:rsidR="009E64AC" w:rsidRPr="005F7F7B">
      <w:headerReference w:type="default" r:id="rId18"/>
      <w:footerReference w:type="default" r:id="rId19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11449" w14:textId="77777777" w:rsidR="005F7F7B" w:rsidRDefault="005F7F7B">
      <w:r>
        <w:separator/>
      </w:r>
    </w:p>
  </w:endnote>
  <w:endnote w:type="continuationSeparator" w:id="0">
    <w:p w14:paraId="41A74104" w14:textId="77777777" w:rsidR="005F7F7B" w:rsidRDefault="005F7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4C12" w14:textId="77777777" w:rsidR="009E64AC" w:rsidRDefault="005F7F7B">
    <w:pPr>
      <w:pStyle w:val="HeaderFooter"/>
      <w:tabs>
        <w:tab w:val="clear" w:pos="9020"/>
        <w:tab w:val="center" w:pos="5400"/>
        <w:tab w:val="right" w:pos="10800"/>
      </w:tabs>
    </w:pPr>
    <w:hyperlink r:id="rId1" w:history="1">
      <w:r>
        <w:rPr>
          <w:rStyle w:val="Hyperlink0"/>
          <w:rFonts w:ascii="Times New Roman" w:hAnsi="Times New Roman"/>
        </w:rPr>
        <w:t>www.stephenmfearing.com</w:t>
      </w:r>
    </w:hyperlink>
    <w:r>
      <w:rPr>
        <w:rFonts w:ascii="Times New Roman" w:eastAsia="Times New Roman" w:hAnsi="Times New Roman" w:cs="Times New Roman"/>
      </w:rPr>
      <w:tab/>
    </w:r>
    <w:hyperlink r:id="rId2" w:history="1">
      <w:r>
        <w:rPr>
          <w:rStyle w:val="Hyperlink0"/>
          <w:rFonts w:ascii="Times New Roman" w:hAnsi="Times New Roman"/>
        </w:rPr>
        <w:t>www.guilfordpark.org</w:t>
      </w:r>
    </w:hyperlink>
    <w:r>
      <w:rPr>
        <w:rFonts w:ascii="Times New Roman" w:eastAsia="Times New Roman" w:hAnsi="Times New Roman" w:cs="Times New Roman"/>
      </w:rPr>
      <w:tab/>
    </w:r>
    <w:r>
      <w:rPr>
        <w:rFonts w:ascii="Times New Roman" w:hAnsi="Times New Roman"/>
      </w:rPr>
      <w:t xml:space="preserve">Page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PAGE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NUMPAGES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379DD" w14:textId="77777777" w:rsidR="009E64AC" w:rsidRDefault="005F7F7B">
      <w:r>
        <w:separator/>
      </w:r>
    </w:p>
  </w:footnote>
  <w:footnote w:type="continuationSeparator" w:id="0">
    <w:p w14:paraId="433CF98C" w14:textId="77777777" w:rsidR="009E64AC" w:rsidRDefault="005F7F7B">
      <w:r>
        <w:continuationSeparator/>
      </w:r>
    </w:p>
  </w:footnote>
  <w:footnote w:type="continuationNotice" w:id="1">
    <w:p w14:paraId="10BDF3CA" w14:textId="77777777" w:rsidR="009E64AC" w:rsidRDefault="009E64AC"/>
  </w:footnote>
  <w:footnote w:id="2">
    <w:p w14:paraId="3A6AFD81" w14:textId="77777777" w:rsidR="009E64AC" w:rsidRDefault="005F7F7B">
      <w:pPr>
        <w:pStyle w:val="Foot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https://www.patheos.com/blogs/ecopreacher/2023/09/workers-in-the-vineyard-economy-of-exploitation-matthew-20/</w:t>
      </w:r>
    </w:p>
  </w:footnote>
  <w:footnote w:id="3">
    <w:p w14:paraId="358C111C" w14:textId="77777777" w:rsidR="009E64AC" w:rsidRDefault="005F7F7B">
      <w:pPr>
        <w:pStyle w:val="Foot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https://www.workingpreacher.org/commentaries/revised-common-lectionary/ordinary-25/commentary-on-matthew-201-16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C616" w14:textId="77777777" w:rsidR="009E64AC" w:rsidRDefault="005F7F7B">
    <w:pPr>
      <w:pStyle w:val="HeaderFooter"/>
      <w:tabs>
        <w:tab w:val="clear" w:pos="9020"/>
        <w:tab w:val="center" w:pos="5400"/>
        <w:tab w:val="right" w:pos="10800"/>
      </w:tabs>
    </w:pPr>
    <w:r>
      <w:rPr>
        <w:rFonts w:ascii="Times New Roman" w:hAnsi="Times New Roman"/>
      </w:rPr>
      <w:t>Rev. Stephen M. Fearing</w:t>
    </w:r>
    <w:r>
      <w:rPr>
        <w:rFonts w:ascii="Times New Roman" w:eastAsia="Times New Roman" w:hAnsi="Times New Roman" w:cs="Times New Roman"/>
      </w:rPr>
      <w:tab/>
    </w:r>
    <w:r>
      <w:rPr>
        <w:rFonts w:ascii="Times New Roman" w:hAnsi="Times New Roman"/>
      </w:rPr>
      <w:t>Guilford Park Presbyterian Church</w:t>
    </w:r>
    <w:r>
      <w:rPr>
        <w:rFonts w:ascii="Times New Roman" w:eastAsia="Times New Roman" w:hAnsi="Times New Roman" w:cs="Times New Roman"/>
      </w:rPr>
      <w:tab/>
    </w:r>
    <w:r>
      <w:rPr>
        <w:rFonts w:ascii="Times New Roman" w:hAnsi="Times New Roman"/>
      </w:rPr>
      <w:t>September 27</w:t>
    </w:r>
    <w:r>
      <w:rPr>
        <w:rFonts w:ascii="Times New Roman" w:hAnsi="Times New Roman"/>
        <w:vertAlign w:val="superscript"/>
      </w:rPr>
      <w:t>th</w:t>
    </w:r>
    <w:r>
      <w:rPr>
        <w:rFonts w:ascii="Times New Roman" w:hAnsi="Times New Roman"/>
      </w:rPr>
      <w:t>,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4840"/>
    <w:multiLevelType w:val="hybridMultilevel"/>
    <w:tmpl w:val="73E0D364"/>
    <w:numStyleLink w:val="Numbered"/>
  </w:abstractNum>
  <w:abstractNum w:abstractNumId="1" w15:restartNumberingAfterBreak="0">
    <w:nsid w:val="49BD1D57"/>
    <w:multiLevelType w:val="hybridMultilevel"/>
    <w:tmpl w:val="73E0D364"/>
    <w:styleLink w:val="Numbered"/>
    <w:lvl w:ilvl="0" w:tplc="3BE07170">
      <w:start w:val="1"/>
      <w:numFmt w:val="decimal"/>
      <w:lvlText w:val="%1."/>
      <w:lvlJc w:val="left"/>
      <w:pPr>
        <w:ind w:left="393" w:hanging="393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A48A92">
      <w:start w:val="1"/>
      <w:numFmt w:val="decimal"/>
      <w:lvlText w:val="%2."/>
      <w:lvlJc w:val="left"/>
      <w:pPr>
        <w:ind w:left="101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AE1350">
      <w:start w:val="1"/>
      <w:numFmt w:val="decimal"/>
      <w:lvlText w:val="%3."/>
      <w:lvlJc w:val="left"/>
      <w:pPr>
        <w:ind w:left="137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E8966A">
      <w:start w:val="1"/>
      <w:numFmt w:val="decimal"/>
      <w:lvlText w:val="%4."/>
      <w:lvlJc w:val="left"/>
      <w:pPr>
        <w:ind w:left="173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502148">
      <w:start w:val="1"/>
      <w:numFmt w:val="decimal"/>
      <w:lvlText w:val="%5."/>
      <w:lvlJc w:val="left"/>
      <w:pPr>
        <w:ind w:left="209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260520">
      <w:start w:val="1"/>
      <w:numFmt w:val="decimal"/>
      <w:lvlText w:val="%6."/>
      <w:lvlJc w:val="left"/>
      <w:pPr>
        <w:ind w:left="245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9A6478">
      <w:start w:val="1"/>
      <w:numFmt w:val="decimal"/>
      <w:lvlText w:val="%7."/>
      <w:lvlJc w:val="left"/>
      <w:pPr>
        <w:ind w:left="281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C6529C">
      <w:start w:val="1"/>
      <w:numFmt w:val="decimal"/>
      <w:lvlText w:val="%8."/>
      <w:lvlJc w:val="left"/>
      <w:pPr>
        <w:ind w:left="317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58DB36">
      <w:start w:val="1"/>
      <w:numFmt w:val="decimal"/>
      <w:lvlText w:val="%9."/>
      <w:lvlJc w:val="left"/>
      <w:pPr>
        <w:ind w:left="3535" w:hanging="65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17342587">
    <w:abstractNumId w:val="1"/>
  </w:num>
  <w:num w:numId="2" w16cid:durableId="1075250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1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4AC"/>
    <w:rsid w:val="005F7F7B"/>
    <w:rsid w:val="009E6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84B37"/>
  <w15:docId w15:val="{796907B3-C2AC-401C-B00B-FF4C6321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bered">
    <w:name w:val="Numbere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ilfordpark.org" TargetMode="External"/><Relationship Id="rId1" Type="http://schemas.openxmlformats.org/officeDocument/2006/relationships/hyperlink" Target="http://www.stephenmfearing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1774</Words>
  <Characters>8413</Characters>
  <Application>Microsoft Office Word</Application>
  <DocSecurity>4</DocSecurity>
  <Lines>175</Lines>
  <Paragraphs>31</Paragraphs>
  <ScaleCrop>false</ScaleCrop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Church Administrator</dc:creator>
  <cp:lastModifiedBy>Church Administrator</cp:lastModifiedBy>
  <cp:revision>2</cp:revision>
  <cp:lastPrinted>2023-09-25T12:10:00Z</cp:lastPrinted>
  <dcterms:created xsi:type="dcterms:W3CDTF">2023-09-25T12:10:00Z</dcterms:created>
  <dcterms:modified xsi:type="dcterms:W3CDTF">2023-09-25T12:10:00Z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8d35a673d56a1ecef72a07f9096481bacbd359c36b5cff50b96e010f236055a6</vt:lpwstr>
  </property>
</Properties>
</file>