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1134E" w14:textId="605ADC28" w:rsidR="00BD7447" w:rsidRPr="0021133A" w:rsidRDefault="0021133A">
      <w:pPr>
        <w:pStyle w:val="Body"/>
        <w:rPr>
          <w:rFonts w:ascii="Calibri" w:hAnsi="Calibri" w:cs="Calibri"/>
          <w:sz w:val="27"/>
          <w:szCs w:val="27"/>
        </w:rPr>
      </w:pPr>
      <w:r w:rsidRPr="0021133A">
        <w:rPr>
          <w:rFonts w:ascii="Calibri" w:hAnsi="Calibri" w:cs="Calibri"/>
          <w:sz w:val="27"/>
          <w:szCs w:val="27"/>
        </w:rPr>
        <w:t>_____________________________________________________________________________</w:t>
      </w:r>
    </w:p>
    <w:p w14:paraId="426E681C" w14:textId="77777777" w:rsidR="00BD7447" w:rsidRPr="0021133A" w:rsidRDefault="00BD7447">
      <w:pPr>
        <w:pStyle w:val="Body"/>
        <w:rPr>
          <w:rFonts w:ascii="Calibri" w:hAnsi="Calibri" w:cs="Calibri"/>
          <w:sz w:val="27"/>
          <w:szCs w:val="27"/>
        </w:rPr>
      </w:pPr>
    </w:p>
    <w:p w14:paraId="209CD822" w14:textId="77777777" w:rsidR="00BD7447" w:rsidRPr="0021133A" w:rsidRDefault="0021133A">
      <w:pPr>
        <w:pStyle w:val="Body"/>
        <w:spacing w:after="200"/>
        <w:jc w:val="center"/>
        <w:rPr>
          <w:rFonts w:ascii="Calibri" w:eastAsia="Times New Roman" w:hAnsi="Calibri" w:cs="Calibri"/>
          <w:i/>
          <w:iCs/>
          <w:sz w:val="27"/>
          <w:szCs w:val="27"/>
        </w:rPr>
      </w:pPr>
      <w:r w:rsidRPr="0021133A">
        <w:rPr>
          <w:rFonts w:ascii="Calibri" w:hAnsi="Calibri" w:cs="Calibri"/>
          <w:i/>
          <w:iCs/>
          <w:sz w:val="27"/>
          <w:szCs w:val="27"/>
        </w:rPr>
        <w:t>Luke 24:1-12</w:t>
      </w:r>
    </w:p>
    <w:p w14:paraId="3C1C61A6" w14:textId="77777777" w:rsidR="00BD7447" w:rsidRPr="0021133A" w:rsidRDefault="0021133A">
      <w:pPr>
        <w:pStyle w:val="Body"/>
        <w:spacing w:after="200"/>
        <w:jc w:val="both"/>
        <w:rPr>
          <w:rFonts w:ascii="Calibri" w:eastAsia="Times New Roman" w:hAnsi="Calibri" w:cs="Calibri"/>
          <w:i/>
          <w:iCs/>
          <w:sz w:val="27"/>
          <w:szCs w:val="27"/>
        </w:rPr>
      </w:pPr>
      <w:r w:rsidRPr="0021133A">
        <w:rPr>
          <w:rFonts w:ascii="Calibri" w:eastAsia="Times New Roman" w:hAnsi="Calibri" w:cs="Calibri"/>
          <w:i/>
          <w:iCs/>
          <w:sz w:val="27"/>
          <w:szCs w:val="27"/>
        </w:rPr>
        <w:tab/>
      </w:r>
      <w:r w:rsidRPr="0021133A">
        <w:rPr>
          <w:rFonts w:ascii="Calibri" w:hAnsi="Calibri" w:cs="Calibri"/>
          <w:i/>
          <w:iCs/>
          <w:sz w:val="27"/>
          <w:szCs w:val="27"/>
        </w:rPr>
        <w:t xml:space="preserve">But on the first day of the week, at early dawn, they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t>
      </w:r>
      <w:r w:rsidRPr="0021133A">
        <w:rPr>
          <w:rFonts w:ascii="Calibri" w:hAnsi="Calibri" w:cs="Calibri"/>
          <w:i/>
          <w:iCs/>
          <w:sz w:val="27"/>
          <w:szCs w:val="27"/>
          <w:rtl/>
        </w:rPr>
        <w:t>‘</w:t>
      </w:r>
      <w:r w:rsidRPr="0021133A">
        <w:rPr>
          <w:rFonts w:ascii="Calibri" w:hAnsi="Calibri" w:cs="Calibri"/>
          <w:i/>
          <w:iCs/>
          <w:sz w:val="27"/>
          <w:szCs w:val="27"/>
        </w:rPr>
        <w:t xml:space="preserve">Why do you look for the living among the dead? He is not </w:t>
      </w:r>
      <w:proofErr w:type="gramStart"/>
      <w:r w:rsidRPr="0021133A">
        <w:rPr>
          <w:rFonts w:ascii="Calibri" w:hAnsi="Calibri" w:cs="Calibri"/>
          <w:i/>
          <w:iCs/>
          <w:sz w:val="27"/>
          <w:szCs w:val="27"/>
        </w:rPr>
        <w:t>here, but</w:t>
      </w:r>
      <w:proofErr w:type="gramEnd"/>
      <w:r w:rsidRPr="0021133A">
        <w:rPr>
          <w:rFonts w:ascii="Calibri" w:hAnsi="Calibri" w:cs="Calibri"/>
          <w:i/>
          <w:iCs/>
          <w:sz w:val="27"/>
          <w:szCs w:val="27"/>
        </w:rPr>
        <w:t xml:space="preserve"> has risen. Remember how he told you, while he was</w:t>
      </w:r>
      <w:r w:rsidRPr="0021133A">
        <w:rPr>
          <w:rFonts w:ascii="Calibri" w:hAnsi="Calibri" w:cs="Calibri"/>
          <w:i/>
          <w:iCs/>
          <w:sz w:val="27"/>
          <w:szCs w:val="27"/>
        </w:rPr>
        <w:t xml:space="preserve"> still in Galilee, that the Son of Man must be handed over to sinners, and be crucified, and on the third day rise again.</w:t>
      </w:r>
      <w:r w:rsidRPr="0021133A">
        <w:rPr>
          <w:rFonts w:ascii="Calibri" w:hAnsi="Calibri" w:cs="Calibri"/>
          <w:i/>
          <w:iCs/>
          <w:sz w:val="27"/>
          <w:szCs w:val="27"/>
          <w:rtl/>
        </w:rPr>
        <w:t xml:space="preserve">’ </w:t>
      </w:r>
      <w:r w:rsidRPr="0021133A">
        <w:rPr>
          <w:rFonts w:ascii="Calibri" w:hAnsi="Calibri" w:cs="Calibri"/>
          <w:i/>
          <w:iCs/>
          <w:sz w:val="27"/>
          <w:szCs w:val="27"/>
        </w:rPr>
        <w:t>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w:t>
      </w:r>
      <w:r w:rsidRPr="0021133A">
        <w:rPr>
          <w:rFonts w:ascii="Calibri" w:hAnsi="Calibri" w:cs="Calibri"/>
          <w:i/>
          <w:iCs/>
          <w:sz w:val="27"/>
          <w:szCs w:val="27"/>
        </w:rPr>
        <w:t>nen cloths by themselves; then he went home, amazed at what had happened.</w:t>
      </w:r>
    </w:p>
    <w:p w14:paraId="27DAFA38" w14:textId="18BCCA84" w:rsidR="00BD7447" w:rsidRPr="0021133A" w:rsidRDefault="0021133A">
      <w:pPr>
        <w:pStyle w:val="Body"/>
        <w:spacing w:after="200"/>
        <w:jc w:val="both"/>
        <w:rPr>
          <w:rFonts w:ascii="Calibri" w:eastAsia="Times New Roman" w:hAnsi="Calibri" w:cs="Calibri"/>
          <w:i/>
          <w:iCs/>
          <w:sz w:val="27"/>
          <w:szCs w:val="27"/>
        </w:rPr>
      </w:pPr>
      <w:r w:rsidRPr="0021133A">
        <w:rPr>
          <w:rFonts w:ascii="Calibri" w:hAnsi="Calibri" w:cs="Calibri"/>
          <w:i/>
          <w:iCs/>
          <w:sz w:val="27"/>
          <w:szCs w:val="27"/>
        </w:rPr>
        <w:t>_____________________________________________________________________________</w:t>
      </w:r>
    </w:p>
    <w:p w14:paraId="16BDF2D0" w14:textId="1094C343"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i/>
          <w:iCs/>
          <w:sz w:val="27"/>
          <w:szCs w:val="27"/>
        </w:rPr>
        <w:tab/>
      </w:r>
      <w:r w:rsidRPr="0021133A">
        <w:rPr>
          <w:rFonts w:ascii="Calibri" w:hAnsi="Calibri" w:cs="Calibri"/>
          <w:sz w:val="27"/>
          <w:szCs w:val="27"/>
        </w:rPr>
        <w:t>Although we</w:t>
      </w:r>
      <w:r w:rsidRPr="0021133A">
        <w:rPr>
          <w:rFonts w:ascii="Calibri" w:hAnsi="Calibri" w:cs="Calibri"/>
          <w:sz w:val="27"/>
          <w:szCs w:val="27"/>
        </w:rPr>
        <w:t>’</w:t>
      </w:r>
      <w:r w:rsidRPr="0021133A">
        <w:rPr>
          <w:rFonts w:ascii="Calibri" w:hAnsi="Calibri" w:cs="Calibri"/>
          <w:sz w:val="27"/>
          <w:szCs w:val="27"/>
        </w:rPr>
        <w:t>ve been traveling this Lenten journey through the eyes of Peter, when it comes to Easter Sunday, and any account of the resurrection, we can</w:t>
      </w:r>
      <w:r w:rsidRPr="0021133A">
        <w:rPr>
          <w:rFonts w:ascii="Calibri" w:hAnsi="Calibri" w:cs="Calibri"/>
          <w:sz w:val="27"/>
          <w:szCs w:val="27"/>
        </w:rPr>
        <w:t>’</w:t>
      </w:r>
      <w:r w:rsidRPr="0021133A">
        <w:rPr>
          <w:rFonts w:ascii="Calibri" w:hAnsi="Calibri" w:cs="Calibri"/>
          <w:sz w:val="27"/>
          <w:szCs w:val="27"/>
        </w:rPr>
        <w:t xml:space="preserve">t begin with Peter. </w:t>
      </w:r>
      <w:r w:rsidRPr="0021133A">
        <w:rPr>
          <w:rFonts w:ascii="Calibri" w:hAnsi="Calibri" w:cs="Calibri"/>
          <w:sz w:val="27"/>
          <w:szCs w:val="27"/>
        </w:rPr>
        <w:t xml:space="preserve">Instead, we </w:t>
      </w:r>
      <w:proofErr w:type="gramStart"/>
      <w:r w:rsidRPr="0021133A">
        <w:rPr>
          <w:rFonts w:ascii="Calibri" w:hAnsi="Calibri" w:cs="Calibri"/>
          <w:sz w:val="27"/>
          <w:szCs w:val="27"/>
        </w:rPr>
        <w:t>have to</w:t>
      </w:r>
      <w:proofErr w:type="gramEnd"/>
      <w:r w:rsidRPr="0021133A">
        <w:rPr>
          <w:rFonts w:ascii="Calibri" w:hAnsi="Calibri" w:cs="Calibri"/>
          <w:sz w:val="27"/>
          <w:szCs w:val="27"/>
        </w:rPr>
        <w:t xml:space="preserve"> begin with the women. </w:t>
      </w:r>
      <w:r w:rsidRPr="0021133A">
        <w:rPr>
          <w:rFonts w:ascii="Calibri" w:hAnsi="Calibri" w:cs="Calibri"/>
          <w:sz w:val="27"/>
          <w:szCs w:val="27"/>
        </w:rPr>
        <w:t xml:space="preserve">Because they show up. </w:t>
      </w:r>
      <w:r w:rsidRPr="0021133A">
        <w:rPr>
          <w:rFonts w:ascii="Calibri" w:hAnsi="Calibri" w:cs="Calibri"/>
          <w:sz w:val="27"/>
          <w:szCs w:val="27"/>
        </w:rPr>
        <w:t>In Luke</w:t>
      </w:r>
      <w:r w:rsidRPr="0021133A">
        <w:rPr>
          <w:rFonts w:ascii="Calibri" w:hAnsi="Calibri" w:cs="Calibri"/>
          <w:sz w:val="27"/>
          <w:szCs w:val="27"/>
        </w:rPr>
        <w:t>’</w:t>
      </w:r>
      <w:r w:rsidRPr="0021133A">
        <w:rPr>
          <w:rFonts w:ascii="Calibri" w:hAnsi="Calibri" w:cs="Calibri"/>
          <w:sz w:val="27"/>
          <w:szCs w:val="27"/>
        </w:rPr>
        <w:t>s account, we</w:t>
      </w:r>
      <w:r w:rsidRPr="0021133A">
        <w:rPr>
          <w:rFonts w:ascii="Calibri" w:hAnsi="Calibri" w:cs="Calibri"/>
          <w:sz w:val="27"/>
          <w:szCs w:val="27"/>
        </w:rPr>
        <w:t>’</w:t>
      </w:r>
      <w:r w:rsidRPr="0021133A">
        <w:rPr>
          <w:rFonts w:ascii="Calibri" w:hAnsi="Calibri" w:cs="Calibri"/>
          <w:sz w:val="27"/>
          <w:szCs w:val="27"/>
        </w:rPr>
        <w:t>re told that Mary Magdalene, Joanna, Mary the mother of James, and other women whose names we don</w:t>
      </w:r>
      <w:r w:rsidRPr="0021133A">
        <w:rPr>
          <w:rFonts w:ascii="Calibri" w:hAnsi="Calibri" w:cs="Calibri"/>
          <w:sz w:val="27"/>
          <w:szCs w:val="27"/>
        </w:rPr>
        <w:t>’</w:t>
      </w:r>
      <w:r w:rsidRPr="0021133A">
        <w:rPr>
          <w:rFonts w:ascii="Calibri" w:hAnsi="Calibri" w:cs="Calibri"/>
          <w:sz w:val="27"/>
          <w:szCs w:val="27"/>
        </w:rPr>
        <w:t xml:space="preserve">t know showed up at the tomb with precious spices. </w:t>
      </w:r>
      <w:r w:rsidRPr="0021133A">
        <w:rPr>
          <w:rFonts w:ascii="Calibri" w:hAnsi="Calibri" w:cs="Calibri"/>
          <w:sz w:val="27"/>
          <w:szCs w:val="27"/>
        </w:rPr>
        <w:t xml:space="preserve">Only they did not find the body for whom those spices were intended. </w:t>
      </w:r>
      <w:r w:rsidRPr="0021133A">
        <w:rPr>
          <w:rFonts w:ascii="Calibri" w:hAnsi="Calibri" w:cs="Calibri"/>
          <w:sz w:val="27"/>
          <w:szCs w:val="27"/>
        </w:rPr>
        <w:t xml:space="preserve">And at that, the text tells us, they were perplexed. </w:t>
      </w:r>
    </w:p>
    <w:p w14:paraId="1018DF72" w14:textId="77777777" w:rsidR="00BD7447" w:rsidRPr="0021133A" w:rsidRDefault="0021133A">
      <w:pPr>
        <w:pStyle w:val="Body"/>
        <w:spacing w:after="200"/>
        <w:jc w:val="both"/>
        <w:rPr>
          <w:rFonts w:ascii="Calibri" w:eastAsia="Times New Roman" w:hAnsi="Calibri" w:cs="Calibri"/>
          <w:sz w:val="27"/>
          <w:szCs w:val="27"/>
        </w:rPr>
      </w:pPr>
      <w:r w:rsidRPr="0021133A">
        <w:rPr>
          <w:rFonts w:ascii="Calibri" w:hAnsi="Calibri" w:cs="Calibri"/>
          <w:sz w:val="27"/>
          <w:szCs w:val="27"/>
        </w:rPr>
        <w:t xml:space="preserve">Now the Greek word for </w:t>
      </w:r>
      <w:r w:rsidRPr="0021133A">
        <w:rPr>
          <w:rFonts w:ascii="Calibri" w:hAnsi="Calibri" w:cs="Calibri"/>
          <w:sz w:val="27"/>
          <w:szCs w:val="27"/>
        </w:rPr>
        <w:t>“</w:t>
      </w:r>
      <w:r w:rsidRPr="0021133A">
        <w:rPr>
          <w:rFonts w:ascii="Calibri" w:hAnsi="Calibri" w:cs="Calibri"/>
          <w:sz w:val="27"/>
          <w:szCs w:val="27"/>
        </w:rPr>
        <w:t>perplexed</w:t>
      </w:r>
      <w:r w:rsidRPr="0021133A">
        <w:rPr>
          <w:rFonts w:ascii="Calibri" w:hAnsi="Calibri" w:cs="Calibri"/>
          <w:sz w:val="27"/>
          <w:szCs w:val="27"/>
        </w:rPr>
        <w:t xml:space="preserve">” </w:t>
      </w:r>
      <w:r w:rsidRPr="0021133A">
        <w:rPr>
          <w:rFonts w:ascii="Calibri" w:hAnsi="Calibri" w:cs="Calibri"/>
          <w:sz w:val="27"/>
          <w:szCs w:val="27"/>
        </w:rPr>
        <w:t xml:space="preserve">is </w:t>
      </w:r>
      <w:r w:rsidRPr="0021133A">
        <w:rPr>
          <w:rFonts w:ascii="Calibri" w:hAnsi="Calibri" w:cs="Calibri"/>
          <w:sz w:val="27"/>
          <w:szCs w:val="27"/>
        </w:rPr>
        <w:t>άπ</w:t>
      </w:r>
      <w:proofErr w:type="spellStart"/>
      <w:r w:rsidRPr="0021133A">
        <w:rPr>
          <w:rFonts w:ascii="Calibri" w:hAnsi="Calibri" w:cs="Calibri"/>
          <w:sz w:val="27"/>
          <w:szCs w:val="27"/>
        </w:rPr>
        <w:t>ορέω</w:t>
      </w:r>
      <w:proofErr w:type="spellEnd"/>
      <w:r w:rsidRPr="0021133A">
        <w:rPr>
          <w:rFonts w:ascii="Calibri" w:hAnsi="Calibri" w:cs="Calibri"/>
          <w:sz w:val="27"/>
          <w:szCs w:val="27"/>
        </w:rPr>
        <w:t xml:space="preserve"> </w:t>
      </w:r>
      <w:r w:rsidRPr="0021133A">
        <w:rPr>
          <w:rFonts w:ascii="Calibri" w:hAnsi="Calibri" w:cs="Calibri"/>
          <w:sz w:val="27"/>
          <w:szCs w:val="27"/>
          <w:lang w:val="it-IT"/>
        </w:rPr>
        <w:t>(aporeo)</w:t>
      </w:r>
      <w:r w:rsidRPr="0021133A">
        <w:rPr>
          <w:rFonts w:ascii="Calibri" w:hAnsi="Calibri" w:cs="Calibri"/>
          <w:sz w:val="27"/>
          <w:szCs w:val="27"/>
        </w:rPr>
        <w:t xml:space="preserve">, which can also be translated as </w:t>
      </w:r>
      <w:r w:rsidRPr="0021133A">
        <w:rPr>
          <w:rFonts w:ascii="Calibri" w:hAnsi="Calibri" w:cs="Calibri"/>
          <w:sz w:val="27"/>
          <w:szCs w:val="27"/>
        </w:rPr>
        <w:t>“</w:t>
      </w:r>
      <w:r w:rsidRPr="0021133A">
        <w:rPr>
          <w:rFonts w:ascii="Calibri" w:hAnsi="Calibri" w:cs="Calibri"/>
          <w:sz w:val="27"/>
          <w:szCs w:val="27"/>
        </w:rPr>
        <w:t>to be at a loss.</w:t>
      </w:r>
      <w:r w:rsidRPr="0021133A">
        <w:rPr>
          <w:rFonts w:ascii="Calibri" w:hAnsi="Calibri" w:cs="Calibri"/>
          <w:sz w:val="27"/>
          <w:szCs w:val="27"/>
        </w:rPr>
        <w:t>”</w:t>
      </w:r>
    </w:p>
    <w:p w14:paraId="2540CFA3" w14:textId="14EBD203"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 xml:space="preserve">And I </w:t>
      </w:r>
      <w:proofErr w:type="gramStart"/>
      <w:r w:rsidRPr="0021133A">
        <w:rPr>
          <w:rFonts w:ascii="Calibri" w:eastAsia="Times New Roman" w:hAnsi="Calibri" w:cs="Calibri"/>
          <w:sz w:val="27"/>
          <w:szCs w:val="27"/>
        </w:rPr>
        <w:t>actually really</w:t>
      </w:r>
      <w:proofErr w:type="gramEnd"/>
      <w:r w:rsidRPr="0021133A">
        <w:rPr>
          <w:rFonts w:ascii="Calibri" w:eastAsia="Times New Roman" w:hAnsi="Calibri" w:cs="Calibri"/>
          <w:sz w:val="27"/>
          <w:szCs w:val="27"/>
        </w:rPr>
        <w:t xml:space="preserve"> love that about Easter. </w:t>
      </w:r>
      <w:r w:rsidRPr="0021133A">
        <w:rPr>
          <w:rFonts w:ascii="Calibri" w:eastAsia="Times New Roman" w:hAnsi="Calibri" w:cs="Calibri"/>
          <w:sz w:val="27"/>
          <w:szCs w:val="27"/>
        </w:rPr>
        <w:t>You see, biblically speaking, Easter doesn</w:t>
      </w:r>
      <w:r w:rsidRPr="0021133A">
        <w:rPr>
          <w:rFonts w:ascii="Calibri" w:hAnsi="Calibri" w:cs="Calibri"/>
          <w:sz w:val="27"/>
          <w:szCs w:val="27"/>
        </w:rPr>
        <w:t>’</w:t>
      </w:r>
      <w:r w:rsidRPr="0021133A">
        <w:rPr>
          <w:rFonts w:ascii="Calibri" w:hAnsi="Calibri" w:cs="Calibri"/>
          <w:sz w:val="27"/>
          <w:szCs w:val="27"/>
        </w:rPr>
        <w:t>t begin with Widor</w:t>
      </w:r>
      <w:r w:rsidRPr="0021133A">
        <w:rPr>
          <w:rFonts w:ascii="Calibri" w:hAnsi="Calibri" w:cs="Calibri"/>
          <w:sz w:val="27"/>
          <w:szCs w:val="27"/>
        </w:rPr>
        <w:t>’</w:t>
      </w:r>
      <w:r w:rsidRPr="0021133A">
        <w:rPr>
          <w:rFonts w:ascii="Calibri" w:hAnsi="Calibri" w:cs="Calibri"/>
          <w:sz w:val="27"/>
          <w:szCs w:val="27"/>
        </w:rPr>
        <w:t xml:space="preserve">s Toccata, exuberant bells, alleluias in four-part harmony, or Easter baskets filled with tasty treats. </w:t>
      </w:r>
      <w:r w:rsidRPr="0021133A">
        <w:rPr>
          <w:rFonts w:ascii="Calibri" w:hAnsi="Calibri" w:cs="Calibri"/>
          <w:sz w:val="27"/>
          <w:szCs w:val="27"/>
        </w:rPr>
        <w:t xml:space="preserve">Rather, according to the text, Easter begins </w:t>
      </w:r>
      <w:r w:rsidRPr="0021133A">
        <w:rPr>
          <w:rFonts w:ascii="Calibri" w:hAnsi="Calibri" w:cs="Calibri"/>
          <w:sz w:val="27"/>
          <w:szCs w:val="27"/>
        </w:rPr>
        <w:t>“</w:t>
      </w:r>
      <w:r w:rsidRPr="0021133A">
        <w:rPr>
          <w:rFonts w:ascii="Calibri" w:hAnsi="Calibri" w:cs="Calibri"/>
          <w:sz w:val="27"/>
          <w:szCs w:val="27"/>
        </w:rPr>
        <w:t>at a loss.</w:t>
      </w:r>
      <w:r w:rsidRPr="0021133A">
        <w:rPr>
          <w:rFonts w:ascii="Calibri" w:hAnsi="Calibri" w:cs="Calibri"/>
          <w:sz w:val="27"/>
          <w:szCs w:val="27"/>
        </w:rPr>
        <w:t xml:space="preserve">” </w:t>
      </w:r>
      <w:r w:rsidRPr="0021133A">
        <w:rPr>
          <w:rFonts w:ascii="Calibri" w:hAnsi="Calibri" w:cs="Calibri"/>
          <w:sz w:val="27"/>
          <w:szCs w:val="27"/>
        </w:rPr>
        <w:t xml:space="preserve">Maybe you know that feeling. </w:t>
      </w:r>
      <w:r w:rsidRPr="0021133A">
        <w:rPr>
          <w:rFonts w:ascii="Calibri" w:hAnsi="Calibri" w:cs="Calibri"/>
          <w:sz w:val="27"/>
          <w:szCs w:val="27"/>
        </w:rPr>
        <w:t xml:space="preserve">You know what it feels like to be at a loss. </w:t>
      </w:r>
      <w:r w:rsidRPr="0021133A">
        <w:rPr>
          <w:rFonts w:ascii="Calibri" w:hAnsi="Calibri" w:cs="Calibri"/>
          <w:sz w:val="27"/>
          <w:szCs w:val="27"/>
        </w:rPr>
        <w:t xml:space="preserve">At a loss for words to describe why we cling to this resurrection thing when so much in the world around us seems to exhibit anything but. </w:t>
      </w:r>
      <w:r w:rsidRPr="0021133A">
        <w:rPr>
          <w:rFonts w:ascii="Calibri" w:hAnsi="Calibri" w:cs="Calibri"/>
          <w:sz w:val="27"/>
          <w:szCs w:val="27"/>
        </w:rPr>
        <w:t>At a loss for meaning when you</w:t>
      </w:r>
      <w:r w:rsidRPr="0021133A">
        <w:rPr>
          <w:rFonts w:ascii="Calibri" w:hAnsi="Calibri" w:cs="Calibri"/>
          <w:sz w:val="27"/>
          <w:szCs w:val="27"/>
        </w:rPr>
        <w:t>’</w:t>
      </w:r>
      <w:r w:rsidRPr="0021133A">
        <w:rPr>
          <w:rFonts w:ascii="Calibri" w:hAnsi="Calibri" w:cs="Calibri"/>
          <w:sz w:val="27"/>
          <w:szCs w:val="27"/>
        </w:rPr>
        <w:t xml:space="preserve">ve been through so much hardship and trauma. </w:t>
      </w:r>
      <w:r w:rsidRPr="0021133A">
        <w:rPr>
          <w:rFonts w:ascii="Calibri" w:hAnsi="Calibri" w:cs="Calibri"/>
          <w:sz w:val="27"/>
          <w:szCs w:val="27"/>
        </w:rPr>
        <w:t xml:space="preserve">At a loss for joy if this is your first Easter after saying goodbye to a loved one. </w:t>
      </w:r>
      <w:r w:rsidRPr="0021133A">
        <w:rPr>
          <w:rFonts w:ascii="Calibri" w:hAnsi="Calibri" w:cs="Calibri"/>
          <w:sz w:val="27"/>
          <w:szCs w:val="27"/>
        </w:rPr>
        <w:t xml:space="preserve">At a loss for peace after yet another setback, another unexpected bill, another broken relationship. </w:t>
      </w:r>
      <w:r w:rsidRPr="0021133A">
        <w:rPr>
          <w:rFonts w:ascii="Calibri" w:hAnsi="Calibri" w:cs="Calibri"/>
          <w:sz w:val="27"/>
          <w:szCs w:val="27"/>
        </w:rPr>
        <w:t>At a loss for why you</w:t>
      </w:r>
      <w:r w:rsidRPr="0021133A">
        <w:rPr>
          <w:rFonts w:ascii="Calibri" w:hAnsi="Calibri" w:cs="Calibri"/>
          <w:sz w:val="27"/>
          <w:szCs w:val="27"/>
        </w:rPr>
        <w:t>’</w:t>
      </w:r>
      <w:r w:rsidRPr="0021133A">
        <w:rPr>
          <w:rFonts w:ascii="Calibri" w:hAnsi="Calibri" w:cs="Calibri"/>
          <w:sz w:val="27"/>
          <w:szCs w:val="27"/>
        </w:rPr>
        <w:t xml:space="preserve">re even here today. </w:t>
      </w:r>
    </w:p>
    <w:p w14:paraId="426A7509" w14:textId="04FAC657"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If you know what it feels like to be at a loss, you</w:t>
      </w:r>
      <w:r w:rsidRPr="0021133A">
        <w:rPr>
          <w:rFonts w:ascii="Calibri" w:hAnsi="Calibri" w:cs="Calibri"/>
          <w:sz w:val="27"/>
          <w:szCs w:val="27"/>
        </w:rPr>
        <w:t>’</w:t>
      </w:r>
      <w:r w:rsidRPr="0021133A">
        <w:rPr>
          <w:rFonts w:ascii="Calibri" w:hAnsi="Calibri" w:cs="Calibri"/>
          <w:sz w:val="27"/>
          <w:szCs w:val="27"/>
        </w:rPr>
        <w:t xml:space="preserve">re in good company. </w:t>
      </w:r>
      <w:r w:rsidRPr="0021133A">
        <w:rPr>
          <w:rFonts w:ascii="Calibri" w:hAnsi="Calibri" w:cs="Calibri"/>
          <w:sz w:val="27"/>
          <w:szCs w:val="27"/>
        </w:rPr>
        <w:t>You</w:t>
      </w:r>
      <w:r w:rsidRPr="0021133A">
        <w:rPr>
          <w:rFonts w:ascii="Calibri" w:hAnsi="Calibri" w:cs="Calibri"/>
          <w:sz w:val="27"/>
          <w:szCs w:val="27"/>
        </w:rPr>
        <w:t>’</w:t>
      </w:r>
      <w:r w:rsidRPr="0021133A">
        <w:rPr>
          <w:rFonts w:ascii="Calibri" w:hAnsi="Calibri" w:cs="Calibri"/>
          <w:sz w:val="27"/>
          <w:szCs w:val="27"/>
        </w:rPr>
        <w:t>re in good company with Mary Magdalene, Joanna, Mary the mother of James, and the other women whose names we don</w:t>
      </w:r>
      <w:r w:rsidRPr="0021133A">
        <w:rPr>
          <w:rFonts w:ascii="Calibri" w:hAnsi="Calibri" w:cs="Calibri"/>
          <w:sz w:val="27"/>
          <w:szCs w:val="27"/>
        </w:rPr>
        <w:t>’</w:t>
      </w:r>
      <w:r w:rsidRPr="0021133A">
        <w:rPr>
          <w:rFonts w:ascii="Calibri" w:hAnsi="Calibri" w:cs="Calibri"/>
          <w:sz w:val="27"/>
          <w:szCs w:val="27"/>
        </w:rPr>
        <w:t xml:space="preserve">t know. </w:t>
      </w:r>
      <w:r w:rsidRPr="0021133A">
        <w:rPr>
          <w:rFonts w:ascii="Calibri" w:hAnsi="Calibri" w:cs="Calibri"/>
          <w:sz w:val="27"/>
          <w:szCs w:val="27"/>
        </w:rPr>
        <w:t xml:space="preserve">Easter begins with fear, uncertainty, bewilderment, confusion, and - according to the text - even terror. </w:t>
      </w:r>
      <w:r w:rsidRPr="0021133A">
        <w:rPr>
          <w:rFonts w:ascii="Calibri" w:hAnsi="Calibri" w:cs="Calibri"/>
          <w:sz w:val="27"/>
          <w:szCs w:val="27"/>
        </w:rPr>
        <w:t>That in and of itself is a beautiful message: that resurrection doesn</w:t>
      </w:r>
      <w:r w:rsidRPr="0021133A">
        <w:rPr>
          <w:rFonts w:ascii="Calibri" w:hAnsi="Calibri" w:cs="Calibri"/>
          <w:sz w:val="27"/>
          <w:szCs w:val="27"/>
        </w:rPr>
        <w:t>’</w:t>
      </w:r>
      <w:r w:rsidRPr="0021133A">
        <w:rPr>
          <w:rFonts w:ascii="Calibri" w:hAnsi="Calibri" w:cs="Calibri"/>
          <w:sz w:val="27"/>
          <w:szCs w:val="27"/>
        </w:rPr>
        <w:t xml:space="preserve">t wait for us to put on our Sunday best to show up. </w:t>
      </w:r>
      <w:r w:rsidRPr="0021133A">
        <w:rPr>
          <w:rFonts w:ascii="Calibri" w:hAnsi="Calibri" w:cs="Calibri"/>
          <w:sz w:val="27"/>
          <w:szCs w:val="27"/>
        </w:rPr>
        <w:t>Resurrection doesn</w:t>
      </w:r>
      <w:r w:rsidRPr="0021133A">
        <w:rPr>
          <w:rFonts w:ascii="Calibri" w:hAnsi="Calibri" w:cs="Calibri"/>
          <w:sz w:val="27"/>
          <w:szCs w:val="27"/>
        </w:rPr>
        <w:t>’</w:t>
      </w:r>
      <w:r w:rsidRPr="0021133A">
        <w:rPr>
          <w:rFonts w:ascii="Calibri" w:hAnsi="Calibri" w:cs="Calibri"/>
          <w:sz w:val="27"/>
          <w:szCs w:val="27"/>
        </w:rPr>
        <w:t xml:space="preserve">t wait for the choir to warm up, or the toddler to sit still, or for all four verses of </w:t>
      </w:r>
      <w:r w:rsidRPr="0021133A">
        <w:rPr>
          <w:rFonts w:ascii="Calibri" w:hAnsi="Calibri" w:cs="Calibri"/>
          <w:sz w:val="27"/>
          <w:szCs w:val="27"/>
        </w:rPr>
        <w:t>“</w:t>
      </w:r>
      <w:r w:rsidRPr="0021133A">
        <w:rPr>
          <w:rFonts w:ascii="Calibri" w:hAnsi="Calibri" w:cs="Calibri"/>
          <w:sz w:val="27"/>
          <w:szCs w:val="27"/>
        </w:rPr>
        <w:t>Jesus Christ Is Risen Today</w:t>
      </w:r>
      <w:r w:rsidRPr="0021133A">
        <w:rPr>
          <w:rFonts w:ascii="Calibri" w:hAnsi="Calibri" w:cs="Calibri"/>
          <w:sz w:val="27"/>
          <w:szCs w:val="27"/>
        </w:rPr>
        <w:t xml:space="preserve">” </w:t>
      </w:r>
      <w:r w:rsidRPr="0021133A">
        <w:rPr>
          <w:rFonts w:ascii="Calibri" w:hAnsi="Calibri" w:cs="Calibri"/>
          <w:sz w:val="27"/>
          <w:szCs w:val="27"/>
        </w:rPr>
        <w:t xml:space="preserve">to be sung. </w:t>
      </w:r>
      <w:r w:rsidRPr="0021133A">
        <w:rPr>
          <w:rFonts w:ascii="Calibri" w:hAnsi="Calibri" w:cs="Calibri"/>
          <w:sz w:val="27"/>
          <w:szCs w:val="27"/>
        </w:rPr>
        <w:t xml:space="preserve">No, resurrection shows up when everything has gone to hell in a hand basket. </w:t>
      </w:r>
      <w:r w:rsidRPr="0021133A">
        <w:rPr>
          <w:rFonts w:ascii="Calibri" w:hAnsi="Calibri" w:cs="Calibri"/>
          <w:sz w:val="27"/>
          <w:szCs w:val="27"/>
        </w:rPr>
        <w:t xml:space="preserve">Resurrection shows up in our most tender moments of vulnerability. </w:t>
      </w:r>
      <w:r w:rsidRPr="0021133A">
        <w:rPr>
          <w:rFonts w:ascii="Calibri" w:hAnsi="Calibri" w:cs="Calibri"/>
          <w:sz w:val="27"/>
          <w:szCs w:val="27"/>
        </w:rPr>
        <w:t xml:space="preserve">Resurrection has no litmus test that one must pass </w:t>
      </w:r>
      <w:proofErr w:type="gramStart"/>
      <w:r w:rsidRPr="0021133A">
        <w:rPr>
          <w:rFonts w:ascii="Calibri" w:hAnsi="Calibri" w:cs="Calibri"/>
          <w:sz w:val="27"/>
          <w:szCs w:val="27"/>
        </w:rPr>
        <w:t>in order to</w:t>
      </w:r>
      <w:proofErr w:type="gramEnd"/>
      <w:r w:rsidRPr="0021133A">
        <w:rPr>
          <w:rFonts w:ascii="Calibri" w:hAnsi="Calibri" w:cs="Calibri"/>
          <w:sz w:val="27"/>
          <w:szCs w:val="27"/>
        </w:rPr>
        <w:t xml:space="preserve"> interrupt our lives and pull us out of the graves that we dig for ourselves.</w:t>
      </w:r>
    </w:p>
    <w:p w14:paraId="0918A56D" w14:textId="5F15666D"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 xml:space="preserve">And so, in their moment of being </w:t>
      </w:r>
      <w:r w:rsidRPr="0021133A">
        <w:rPr>
          <w:rFonts w:ascii="Calibri" w:hAnsi="Calibri" w:cs="Calibri"/>
          <w:sz w:val="27"/>
          <w:szCs w:val="27"/>
        </w:rPr>
        <w:t>“</w:t>
      </w:r>
      <w:r w:rsidRPr="0021133A">
        <w:rPr>
          <w:rFonts w:ascii="Calibri" w:hAnsi="Calibri" w:cs="Calibri"/>
          <w:sz w:val="27"/>
          <w:szCs w:val="27"/>
        </w:rPr>
        <w:t>at a loss,</w:t>
      </w:r>
      <w:r w:rsidRPr="0021133A">
        <w:rPr>
          <w:rFonts w:ascii="Calibri" w:hAnsi="Calibri" w:cs="Calibri"/>
          <w:sz w:val="27"/>
          <w:szCs w:val="27"/>
        </w:rPr>
        <w:t xml:space="preserve">” </w:t>
      </w:r>
      <w:r w:rsidRPr="0021133A">
        <w:rPr>
          <w:rFonts w:ascii="Calibri" w:hAnsi="Calibri" w:cs="Calibri"/>
          <w:sz w:val="27"/>
          <w:szCs w:val="27"/>
        </w:rPr>
        <w:t xml:space="preserve">in their time of terror and confusion, Mary Magdalene, Joanna, Mary the mother of James, and the other women whose names we don't know are visited by two holy messengers with a rather perplexing question and statement: </w:t>
      </w:r>
      <w:r w:rsidRPr="0021133A">
        <w:rPr>
          <w:rFonts w:ascii="Calibri" w:hAnsi="Calibri" w:cs="Calibri"/>
          <w:sz w:val="27"/>
          <w:szCs w:val="27"/>
        </w:rPr>
        <w:t>“</w:t>
      </w:r>
      <w:r w:rsidRPr="0021133A">
        <w:rPr>
          <w:rFonts w:ascii="Calibri" w:hAnsi="Calibri" w:cs="Calibri"/>
          <w:sz w:val="27"/>
          <w:szCs w:val="27"/>
        </w:rPr>
        <w:t xml:space="preserve">Why do you look for the living among the dead? He is not </w:t>
      </w:r>
      <w:proofErr w:type="gramStart"/>
      <w:r w:rsidRPr="0021133A">
        <w:rPr>
          <w:rFonts w:ascii="Calibri" w:hAnsi="Calibri" w:cs="Calibri"/>
          <w:sz w:val="27"/>
          <w:szCs w:val="27"/>
        </w:rPr>
        <w:t>here, but</w:t>
      </w:r>
      <w:proofErr w:type="gramEnd"/>
      <w:r w:rsidRPr="0021133A">
        <w:rPr>
          <w:rFonts w:ascii="Calibri" w:hAnsi="Calibri" w:cs="Calibri"/>
          <w:sz w:val="27"/>
          <w:szCs w:val="27"/>
        </w:rPr>
        <w:t xml:space="preserve"> has risen.</w:t>
      </w:r>
      <w:r w:rsidRPr="0021133A">
        <w:rPr>
          <w:rFonts w:ascii="Calibri" w:hAnsi="Calibri" w:cs="Calibri"/>
          <w:sz w:val="27"/>
          <w:szCs w:val="27"/>
        </w:rPr>
        <w:t xml:space="preserve">” </w:t>
      </w:r>
      <w:r w:rsidRPr="0021133A">
        <w:rPr>
          <w:rFonts w:ascii="Calibri" w:hAnsi="Calibri" w:cs="Calibri"/>
          <w:sz w:val="27"/>
          <w:szCs w:val="27"/>
        </w:rPr>
        <w:t>If the angels were looking for something to assuage the women</w:t>
      </w:r>
      <w:r w:rsidRPr="0021133A">
        <w:rPr>
          <w:rFonts w:ascii="Calibri" w:hAnsi="Calibri" w:cs="Calibri"/>
          <w:sz w:val="27"/>
          <w:szCs w:val="27"/>
        </w:rPr>
        <w:t>’</w:t>
      </w:r>
      <w:r w:rsidRPr="0021133A">
        <w:rPr>
          <w:rFonts w:ascii="Calibri" w:hAnsi="Calibri" w:cs="Calibri"/>
          <w:sz w:val="27"/>
          <w:szCs w:val="27"/>
        </w:rPr>
        <w:t xml:space="preserve">s feelings of being </w:t>
      </w:r>
      <w:r w:rsidRPr="0021133A">
        <w:rPr>
          <w:rFonts w:ascii="Calibri" w:hAnsi="Calibri" w:cs="Calibri"/>
          <w:sz w:val="27"/>
          <w:szCs w:val="27"/>
        </w:rPr>
        <w:t>“</w:t>
      </w:r>
      <w:r w:rsidRPr="0021133A">
        <w:rPr>
          <w:rFonts w:ascii="Calibri" w:hAnsi="Calibri" w:cs="Calibri"/>
          <w:sz w:val="27"/>
          <w:szCs w:val="27"/>
        </w:rPr>
        <w:t>at a loss,</w:t>
      </w:r>
      <w:r w:rsidRPr="0021133A">
        <w:rPr>
          <w:rFonts w:ascii="Calibri" w:hAnsi="Calibri" w:cs="Calibri"/>
          <w:sz w:val="27"/>
          <w:szCs w:val="27"/>
        </w:rPr>
        <w:t xml:space="preserve">” </w:t>
      </w:r>
      <w:r w:rsidRPr="0021133A">
        <w:rPr>
          <w:rFonts w:ascii="Calibri" w:hAnsi="Calibri" w:cs="Calibri"/>
          <w:sz w:val="27"/>
          <w:szCs w:val="27"/>
        </w:rPr>
        <w:t xml:space="preserve">this wasn't it. </w:t>
      </w:r>
      <w:r w:rsidRPr="0021133A">
        <w:rPr>
          <w:rFonts w:ascii="Calibri" w:hAnsi="Calibri" w:cs="Calibri"/>
          <w:sz w:val="27"/>
          <w:szCs w:val="27"/>
        </w:rPr>
        <w:t xml:space="preserve">And yet, the women listen and are given an important verb: </w:t>
      </w:r>
      <w:r w:rsidRPr="0021133A">
        <w:rPr>
          <w:rFonts w:ascii="Calibri" w:hAnsi="Calibri" w:cs="Calibri"/>
          <w:sz w:val="27"/>
          <w:szCs w:val="27"/>
        </w:rPr>
        <w:t xml:space="preserve">remember. </w:t>
      </w:r>
      <w:r w:rsidRPr="0021133A">
        <w:rPr>
          <w:rFonts w:ascii="Calibri" w:hAnsi="Calibri" w:cs="Calibri"/>
          <w:sz w:val="27"/>
          <w:szCs w:val="27"/>
        </w:rPr>
        <w:t xml:space="preserve">They are called to </w:t>
      </w:r>
      <w:r w:rsidRPr="0021133A">
        <w:rPr>
          <w:rFonts w:ascii="Calibri" w:hAnsi="Calibri" w:cs="Calibri"/>
          <w:i/>
          <w:iCs/>
          <w:sz w:val="27"/>
          <w:szCs w:val="27"/>
        </w:rPr>
        <w:t>remember</w:t>
      </w:r>
      <w:r w:rsidRPr="0021133A">
        <w:rPr>
          <w:rFonts w:ascii="Calibri" w:hAnsi="Calibri" w:cs="Calibri"/>
          <w:sz w:val="27"/>
          <w:szCs w:val="27"/>
        </w:rPr>
        <w:t xml:space="preserve"> that Jesus himself said that this would happen. </w:t>
      </w:r>
      <w:r w:rsidRPr="0021133A">
        <w:rPr>
          <w:rFonts w:ascii="Calibri" w:hAnsi="Calibri" w:cs="Calibri"/>
          <w:sz w:val="27"/>
          <w:szCs w:val="27"/>
        </w:rPr>
        <w:t xml:space="preserve">They are called to do the sacred work we do </w:t>
      </w:r>
      <w:proofErr w:type="gramStart"/>
      <w:r w:rsidRPr="0021133A">
        <w:rPr>
          <w:rFonts w:ascii="Calibri" w:hAnsi="Calibri" w:cs="Calibri"/>
          <w:sz w:val="27"/>
          <w:szCs w:val="27"/>
        </w:rPr>
        <w:t>each and every</w:t>
      </w:r>
      <w:proofErr w:type="gramEnd"/>
      <w:r w:rsidRPr="0021133A">
        <w:rPr>
          <w:rFonts w:ascii="Calibri" w:hAnsi="Calibri" w:cs="Calibri"/>
          <w:sz w:val="27"/>
          <w:szCs w:val="27"/>
        </w:rPr>
        <w:t xml:space="preserve"> time we break bread at the Lord</w:t>
      </w:r>
      <w:r w:rsidRPr="0021133A">
        <w:rPr>
          <w:rFonts w:ascii="Calibri" w:hAnsi="Calibri" w:cs="Calibri"/>
          <w:sz w:val="27"/>
          <w:szCs w:val="27"/>
        </w:rPr>
        <w:t>’</w:t>
      </w:r>
      <w:r w:rsidRPr="0021133A">
        <w:rPr>
          <w:rFonts w:ascii="Calibri" w:hAnsi="Calibri" w:cs="Calibri"/>
          <w:sz w:val="27"/>
          <w:szCs w:val="27"/>
        </w:rPr>
        <w:t xml:space="preserve">s Super: we do this </w:t>
      </w:r>
      <w:r w:rsidRPr="0021133A">
        <w:rPr>
          <w:rFonts w:ascii="Calibri" w:hAnsi="Calibri" w:cs="Calibri"/>
          <w:i/>
          <w:iCs/>
          <w:sz w:val="27"/>
          <w:szCs w:val="27"/>
        </w:rPr>
        <w:t xml:space="preserve">in remembrance </w:t>
      </w:r>
      <w:r w:rsidRPr="0021133A">
        <w:rPr>
          <w:rFonts w:ascii="Calibri" w:hAnsi="Calibri" w:cs="Calibri"/>
          <w:sz w:val="27"/>
          <w:szCs w:val="27"/>
        </w:rPr>
        <w:t xml:space="preserve">of him. </w:t>
      </w:r>
      <w:r w:rsidRPr="0021133A">
        <w:rPr>
          <w:rFonts w:ascii="Calibri" w:hAnsi="Calibri" w:cs="Calibri"/>
          <w:sz w:val="27"/>
          <w:szCs w:val="27"/>
        </w:rPr>
        <w:t>And, as all good remembrances do, they compel us to act.</w:t>
      </w:r>
    </w:p>
    <w:p w14:paraId="118F0132" w14:textId="04EA763D"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lastRenderedPageBreak/>
        <w:tab/>
        <w:t>And Mary Magdalene, Joanna, Mary the mother of James, and the other women whose names we don</w:t>
      </w:r>
      <w:r w:rsidRPr="0021133A">
        <w:rPr>
          <w:rFonts w:ascii="Calibri" w:hAnsi="Calibri" w:cs="Calibri"/>
          <w:sz w:val="27"/>
          <w:szCs w:val="27"/>
        </w:rPr>
        <w:t>’</w:t>
      </w:r>
      <w:r w:rsidRPr="0021133A">
        <w:rPr>
          <w:rFonts w:ascii="Calibri" w:hAnsi="Calibri" w:cs="Calibri"/>
          <w:sz w:val="27"/>
          <w:szCs w:val="27"/>
        </w:rPr>
        <w:t xml:space="preserve">t know do just that. </w:t>
      </w:r>
      <w:r w:rsidRPr="0021133A">
        <w:rPr>
          <w:rFonts w:ascii="Calibri" w:hAnsi="Calibri" w:cs="Calibri"/>
          <w:sz w:val="27"/>
          <w:szCs w:val="27"/>
        </w:rPr>
        <w:t xml:space="preserve">Without so much as a </w:t>
      </w:r>
      <w:r w:rsidRPr="0021133A">
        <w:rPr>
          <w:rFonts w:ascii="Calibri" w:hAnsi="Calibri" w:cs="Calibri"/>
          <w:sz w:val="27"/>
          <w:szCs w:val="27"/>
        </w:rPr>
        <w:t>“</w:t>
      </w:r>
      <w:r w:rsidRPr="0021133A">
        <w:rPr>
          <w:rFonts w:ascii="Calibri" w:hAnsi="Calibri" w:cs="Calibri"/>
          <w:sz w:val="27"/>
          <w:szCs w:val="27"/>
        </w:rPr>
        <w:t>goodbye</w:t>
      </w:r>
      <w:r w:rsidRPr="0021133A">
        <w:rPr>
          <w:rFonts w:ascii="Calibri" w:hAnsi="Calibri" w:cs="Calibri"/>
          <w:sz w:val="27"/>
          <w:szCs w:val="27"/>
        </w:rPr>
        <w:t xml:space="preserve">” </w:t>
      </w:r>
      <w:r w:rsidRPr="0021133A">
        <w:rPr>
          <w:rFonts w:ascii="Calibri" w:hAnsi="Calibri" w:cs="Calibri"/>
          <w:sz w:val="27"/>
          <w:szCs w:val="27"/>
        </w:rPr>
        <w:t xml:space="preserve">the women flee the empty tomb and find the male disciples to tell them what they witnessed. </w:t>
      </w:r>
      <w:r w:rsidRPr="0021133A">
        <w:rPr>
          <w:rFonts w:ascii="Calibri" w:hAnsi="Calibri" w:cs="Calibri"/>
          <w:sz w:val="27"/>
          <w:szCs w:val="27"/>
        </w:rPr>
        <w:t>The text doesn</w:t>
      </w:r>
      <w:r w:rsidRPr="0021133A">
        <w:rPr>
          <w:rFonts w:ascii="Calibri" w:hAnsi="Calibri" w:cs="Calibri"/>
          <w:sz w:val="27"/>
          <w:szCs w:val="27"/>
        </w:rPr>
        <w:t>’</w:t>
      </w:r>
      <w:r w:rsidRPr="0021133A">
        <w:rPr>
          <w:rFonts w:ascii="Calibri" w:hAnsi="Calibri" w:cs="Calibri"/>
          <w:sz w:val="27"/>
          <w:szCs w:val="27"/>
        </w:rPr>
        <w:t xml:space="preserve">t give us the details of how exactly they explained this story to the men. </w:t>
      </w:r>
      <w:r w:rsidRPr="0021133A">
        <w:rPr>
          <w:rFonts w:ascii="Calibri" w:hAnsi="Calibri" w:cs="Calibri"/>
          <w:sz w:val="27"/>
          <w:szCs w:val="27"/>
        </w:rPr>
        <w:t xml:space="preserve">But does it matter? </w:t>
      </w:r>
      <w:r w:rsidRPr="0021133A">
        <w:rPr>
          <w:rFonts w:ascii="Calibri" w:hAnsi="Calibri" w:cs="Calibri"/>
          <w:sz w:val="27"/>
          <w:szCs w:val="27"/>
        </w:rPr>
        <w:t xml:space="preserve">How exactly does one tell the story of the resurrection without being considered a fool? </w:t>
      </w:r>
      <w:r w:rsidRPr="0021133A">
        <w:rPr>
          <w:rFonts w:ascii="Calibri" w:hAnsi="Calibri" w:cs="Calibri"/>
          <w:sz w:val="27"/>
          <w:szCs w:val="27"/>
        </w:rPr>
        <w:t>And that</w:t>
      </w:r>
      <w:r w:rsidRPr="0021133A">
        <w:rPr>
          <w:rFonts w:ascii="Calibri" w:hAnsi="Calibri" w:cs="Calibri"/>
          <w:sz w:val="27"/>
          <w:szCs w:val="27"/>
        </w:rPr>
        <w:t>’</w:t>
      </w:r>
      <w:r w:rsidRPr="0021133A">
        <w:rPr>
          <w:rFonts w:ascii="Calibri" w:hAnsi="Calibri" w:cs="Calibri"/>
          <w:sz w:val="27"/>
          <w:szCs w:val="27"/>
        </w:rPr>
        <w:t>s exactly what happened in response to the first ever Easter sermon.</w:t>
      </w:r>
    </w:p>
    <w:p w14:paraId="362D904A" w14:textId="02F709A8"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The text tells us that the men considered the women</w:t>
      </w:r>
      <w:r w:rsidRPr="0021133A">
        <w:rPr>
          <w:rFonts w:ascii="Calibri" w:hAnsi="Calibri" w:cs="Calibri"/>
          <w:sz w:val="27"/>
          <w:szCs w:val="27"/>
        </w:rPr>
        <w:t>’</w:t>
      </w:r>
      <w:r w:rsidRPr="0021133A">
        <w:rPr>
          <w:rFonts w:ascii="Calibri" w:hAnsi="Calibri" w:cs="Calibri"/>
          <w:sz w:val="27"/>
          <w:szCs w:val="27"/>
        </w:rPr>
        <w:t xml:space="preserve">s testimony to be </w:t>
      </w:r>
      <w:r w:rsidRPr="0021133A">
        <w:rPr>
          <w:rFonts w:ascii="Calibri" w:hAnsi="Calibri" w:cs="Calibri"/>
          <w:sz w:val="27"/>
          <w:szCs w:val="27"/>
        </w:rPr>
        <w:t>“</w:t>
      </w:r>
      <w:r w:rsidRPr="0021133A">
        <w:rPr>
          <w:rFonts w:ascii="Calibri" w:hAnsi="Calibri" w:cs="Calibri"/>
          <w:sz w:val="27"/>
          <w:szCs w:val="27"/>
        </w:rPr>
        <w:t>an idle tale.</w:t>
      </w:r>
      <w:r w:rsidRPr="0021133A">
        <w:rPr>
          <w:rFonts w:ascii="Calibri" w:hAnsi="Calibri" w:cs="Calibri"/>
          <w:sz w:val="27"/>
          <w:szCs w:val="27"/>
        </w:rPr>
        <w:t xml:space="preserve">” </w:t>
      </w:r>
      <w:r w:rsidRPr="0021133A">
        <w:rPr>
          <w:rFonts w:ascii="Calibri" w:hAnsi="Calibri" w:cs="Calibri"/>
          <w:sz w:val="27"/>
          <w:szCs w:val="27"/>
        </w:rPr>
        <w:t xml:space="preserve">In Greek, that phrase is an earthy word known as </w:t>
      </w:r>
      <w:proofErr w:type="spellStart"/>
      <w:r w:rsidRPr="0021133A">
        <w:rPr>
          <w:rFonts w:ascii="Calibri" w:hAnsi="Calibri" w:cs="Calibri"/>
          <w:sz w:val="27"/>
          <w:szCs w:val="27"/>
        </w:rPr>
        <w:t>λήροσ</w:t>
      </w:r>
      <w:proofErr w:type="spellEnd"/>
      <w:r w:rsidRPr="0021133A">
        <w:rPr>
          <w:rFonts w:ascii="Calibri" w:hAnsi="Calibri" w:cs="Calibri"/>
          <w:sz w:val="27"/>
          <w:szCs w:val="27"/>
        </w:rPr>
        <w:t xml:space="preserve"> </w:t>
      </w:r>
      <w:r w:rsidRPr="0021133A">
        <w:rPr>
          <w:rFonts w:ascii="Calibri" w:hAnsi="Calibri" w:cs="Calibri"/>
          <w:sz w:val="27"/>
          <w:szCs w:val="27"/>
        </w:rPr>
        <w:t>(</w:t>
      </w:r>
      <w:r w:rsidRPr="0021133A">
        <w:rPr>
          <w:rFonts w:ascii="Calibri" w:hAnsi="Calibri" w:cs="Calibri"/>
          <w:sz w:val="27"/>
          <w:szCs w:val="27"/>
        </w:rPr>
        <w:t>LAY-</w:t>
      </w:r>
      <w:proofErr w:type="spellStart"/>
      <w:r w:rsidRPr="0021133A">
        <w:rPr>
          <w:rFonts w:ascii="Calibri" w:hAnsi="Calibri" w:cs="Calibri"/>
          <w:sz w:val="27"/>
          <w:szCs w:val="27"/>
        </w:rPr>
        <w:t>ros</w:t>
      </w:r>
      <w:proofErr w:type="spellEnd"/>
      <w:r w:rsidRPr="0021133A">
        <w:rPr>
          <w:rFonts w:ascii="Calibri" w:hAnsi="Calibri" w:cs="Calibri"/>
          <w:sz w:val="27"/>
          <w:szCs w:val="27"/>
        </w:rPr>
        <w:t xml:space="preserve">) which means </w:t>
      </w:r>
      <w:r w:rsidRPr="0021133A">
        <w:rPr>
          <w:rFonts w:ascii="Calibri" w:hAnsi="Calibri" w:cs="Calibri"/>
          <w:sz w:val="27"/>
          <w:szCs w:val="27"/>
        </w:rPr>
        <w:t>“</w:t>
      </w:r>
      <w:r w:rsidRPr="0021133A">
        <w:rPr>
          <w:rFonts w:ascii="Calibri" w:hAnsi="Calibri" w:cs="Calibri"/>
          <w:sz w:val="27"/>
          <w:szCs w:val="27"/>
        </w:rPr>
        <w:t>idle talk,</w:t>
      </w:r>
      <w:r w:rsidRPr="0021133A">
        <w:rPr>
          <w:rFonts w:ascii="Calibri" w:hAnsi="Calibri" w:cs="Calibri"/>
          <w:sz w:val="27"/>
          <w:szCs w:val="27"/>
        </w:rPr>
        <w:t>” “</w:t>
      </w:r>
      <w:r w:rsidRPr="0021133A">
        <w:rPr>
          <w:rFonts w:ascii="Calibri" w:hAnsi="Calibri" w:cs="Calibri"/>
          <w:sz w:val="27"/>
          <w:szCs w:val="27"/>
        </w:rPr>
        <w:t>nonsense,</w:t>
      </w:r>
      <w:r w:rsidRPr="0021133A">
        <w:rPr>
          <w:rFonts w:ascii="Calibri" w:hAnsi="Calibri" w:cs="Calibri"/>
          <w:sz w:val="27"/>
          <w:szCs w:val="27"/>
        </w:rPr>
        <w:t xml:space="preserve">” </w:t>
      </w:r>
      <w:r w:rsidRPr="0021133A">
        <w:rPr>
          <w:rFonts w:ascii="Calibri" w:hAnsi="Calibri" w:cs="Calibri"/>
          <w:sz w:val="27"/>
          <w:szCs w:val="27"/>
        </w:rPr>
        <w:t xml:space="preserve">or </w:t>
      </w:r>
      <w:r w:rsidRPr="0021133A">
        <w:rPr>
          <w:rFonts w:ascii="Calibri" w:hAnsi="Calibri" w:cs="Calibri"/>
          <w:sz w:val="27"/>
          <w:szCs w:val="27"/>
        </w:rPr>
        <w:t>“</w:t>
      </w:r>
      <w:r w:rsidRPr="0021133A">
        <w:rPr>
          <w:rFonts w:ascii="Calibri" w:hAnsi="Calibri" w:cs="Calibri"/>
          <w:sz w:val="27"/>
          <w:szCs w:val="27"/>
        </w:rPr>
        <w:t>garbage.</w:t>
      </w:r>
      <w:r w:rsidRPr="0021133A">
        <w:rPr>
          <w:rFonts w:ascii="Calibri" w:hAnsi="Calibri" w:cs="Calibri"/>
          <w:sz w:val="27"/>
          <w:szCs w:val="27"/>
        </w:rPr>
        <w:t xml:space="preserve">” </w:t>
      </w:r>
      <w:r w:rsidRPr="0021133A">
        <w:rPr>
          <w:rFonts w:ascii="Calibri" w:hAnsi="Calibri" w:cs="Calibri"/>
          <w:sz w:val="27"/>
          <w:szCs w:val="27"/>
        </w:rPr>
        <w:t>Those are both rather tame translations of a word that really means something a bit more</w:t>
      </w:r>
      <w:r w:rsidRPr="0021133A">
        <w:rPr>
          <w:rFonts w:ascii="Calibri" w:hAnsi="Calibri" w:cs="Calibri"/>
          <w:sz w:val="27"/>
          <w:szCs w:val="27"/>
        </w:rPr>
        <w:t>…</w:t>
      </w:r>
      <w:r w:rsidRPr="0021133A">
        <w:rPr>
          <w:rFonts w:ascii="Calibri" w:hAnsi="Calibri" w:cs="Calibri"/>
          <w:sz w:val="27"/>
          <w:szCs w:val="27"/>
        </w:rPr>
        <w:t xml:space="preserve">shall we say, colorful. </w:t>
      </w:r>
      <w:r w:rsidRPr="0021133A">
        <w:rPr>
          <w:rFonts w:ascii="Calibri" w:hAnsi="Calibri" w:cs="Calibri"/>
          <w:sz w:val="27"/>
          <w:szCs w:val="27"/>
        </w:rPr>
        <w:t>It would appear, therefore, that the women aren</w:t>
      </w:r>
      <w:r w:rsidRPr="0021133A">
        <w:rPr>
          <w:rFonts w:ascii="Calibri" w:hAnsi="Calibri" w:cs="Calibri"/>
          <w:sz w:val="27"/>
          <w:szCs w:val="27"/>
        </w:rPr>
        <w:t>’</w:t>
      </w:r>
      <w:r w:rsidRPr="0021133A">
        <w:rPr>
          <w:rFonts w:ascii="Calibri" w:hAnsi="Calibri" w:cs="Calibri"/>
          <w:sz w:val="27"/>
          <w:szCs w:val="27"/>
        </w:rPr>
        <w:t xml:space="preserve">t the only ones in this story who are </w:t>
      </w:r>
      <w:r w:rsidRPr="0021133A">
        <w:rPr>
          <w:rFonts w:ascii="Calibri" w:hAnsi="Calibri" w:cs="Calibri"/>
          <w:sz w:val="27"/>
          <w:szCs w:val="27"/>
        </w:rPr>
        <w:t>“</w:t>
      </w:r>
      <w:r w:rsidRPr="0021133A">
        <w:rPr>
          <w:rFonts w:ascii="Calibri" w:hAnsi="Calibri" w:cs="Calibri"/>
          <w:sz w:val="27"/>
          <w:szCs w:val="27"/>
        </w:rPr>
        <w:t>at a loss.</w:t>
      </w:r>
      <w:r w:rsidRPr="0021133A">
        <w:rPr>
          <w:rFonts w:ascii="Calibri" w:hAnsi="Calibri" w:cs="Calibri"/>
          <w:sz w:val="27"/>
          <w:szCs w:val="27"/>
        </w:rPr>
        <w:t xml:space="preserve">” </w:t>
      </w:r>
      <w:r w:rsidRPr="0021133A">
        <w:rPr>
          <w:rFonts w:ascii="Calibri" w:hAnsi="Calibri" w:cs="Calibri"/>
          <w:sz w:val="27"/>
          <w:szCs w:val="27"/>
        </w:rPr>
        <w:t>They call BS on the women</w:t>
      </w:r>
      <w:r w:rsidRPr="0021133A">
        <w:rPr>
          <w:rFonts w:ascii="Calibri" w:hAnsi="Calibri" w:cs="Calibri"/>
          <w:sz w:val="27"/>
          <w:szCs w:val="27"/>
        </w:rPr>
        <w:t>’</w:t>
      </w:r>
      <w:r w:rsidRPr="0021133A">
        <w:rPr>
          <w:rFonts w:ascii="Calibri" w:hAnsi="Calibri" w:cs="Calibri"/>
          <w:sz w:val="27"/>
          <w:szCs w:val="27"/>
        </w:rPr>
        <w:t xml:space="preserve">s testimony. </w:t>
      </w:r>
      <w:r w:rsidRPr="0021133A">
        <w:rPr>
          <w:rFonts w:ascii="Calibri" w:hAnsi="Calibri" w:cs="Calibri"/>
          <w:sz w:val="27"/>
          <w:szCs w:val="27"/>
        </w:rPr>
        <w:t>All of them, that is, except Peter.</w:t>
      </w:r>
    </w:p>
    <w:p w14:paraId="0D053869" w14:textId="4A42167A"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Peter responds to the women</w:t>
      </w:r>
      <w:r w:rsidRPr="0021133A">
        <w:rPr>
          <w:rFonts w:ascii="Calibri" w:hAnsi="Calibri" w:cs="Calibri"/>
          <w:sz w:val="27"/>
          <w:szCs w:val="27"/>
        </w:rPr>
        <w:t>’</w:t>
      </w:r>
      <w:r w:rsidRPr="0021133A">
        <w:rPr>
          <w:rFonts w:ascii="Calibri" w:hAnsi="Calibri" w:cs="Calibri"/>
          <w:sz w:val="27"/>
          <w:szCs w:val="27"/>
        </w:rPr>
        <w:t xml:space="preserve">s testimony not by </w:t>
      </w:r>
      <w:r w:rsidRPr="0021133A">
        <w:rPr>
          <w:rFonts w:ascii="Calibri" w:hAnsi="Calibri" w:cs="Calibri"/>
          <w:sz w:val="27"/>
          <w:szCs w:val="27"/>
        </w:rPr>
        <w:t>“</w:t>
      </w:r>
      <w:r w:rsidRPr="0021133A">
        <w:rPr>
          <w:rFonts w:ascii="Calibri" w:hAnsi="Calibri" w:cs="Calibri"/>
          <w:sz w:val="27"/>
          <w:szCs w:val="27"/>
        </w:rPr>
        <w:t xml:space="preserve">calling </w:t>
      </w:r>
      <w:proofErr w:type="spellStart"/>
      <w:r w:rsidRPr="0021133A">
        <w:rPr>
          <w:rFonts w:ascii="Calibri" w:hAnsi="Calibri" w:cs="Calibri"/>
          <w:sz w:val="27"/>
          <w:szCs w:val="27"/>
        </w:rPr>
        <w:t>λήροσ</w:t>
      </w:r>
      <w:proofErr w:type="spellEnd"/>
      <w:r w:rsidRPr="0021133A">
        <w:rPr>
          <w:rFonts w:ascii="Calibri" w:hAnsi="Calibri" w:cs="Calibri"/>
          <w:sz w:val="27"/>
          <w:szCs w:val="27"/>
        </w:rPr>
        <w:t>,</w:t>
      </w:r>
      <w:r w:rsidRPr="0021133A">
        <w:rPr>
          <w:rFonts w:ascii="Calibri" w:hAnsi="Calibri" w:cs="Calibri"/>
          <w:sz w:val="27"/>
          <w:szCs w:val="27"/>
        </w:rPr>
        <w:t xml:space="preserve">” </w:t>
      </w:r>
      <w:r w:rsidRPr="0021133A">
        <w:rPr>
          <w:rFonts w:ascii="Calibri" w:hAnsi="Calibri" w:cs="Calibri"/>
          <w:sz w:val="27"/>
          <w:szCs w:val="27"/>
        </w:rPr>
        <w:t xml:space="preserve">as it were. </w:t>
      </w:r>
      <w:r w:rsidRPr="0021133A">
        <w:rPr>
          <w:rFonts w:ascii="Calibri" w:hAnsi="Calibri" w:cs="Calibri"/>
          <w:sz w:val="27"/>
          <w:szCs w:val="27"/>
        </w:rPr>
        <w:t xml:space="preserve">Instead, Peter gets five rapid-fire verbs that propel him forward. </w:t>
      </w:r>
      <w:r w:rsidRPr="0021133A">
        <w:rPr>
          <w:rFonts w:ascii="Calibri" w:hAnsi="Calibri" w:cs="Calibri"/>
          <w:sz w:val="27"/>
          <w:szCs w:val="27"/>
        </w:rPr>
        <w:t xml:space="preserve">He </w:t>
      </w:r>
      <w:r w:rsidRPr="0021133A">
        <w:rPr>
          <w:rFonts w:ascii="Calibri" w:hAnsi="Calibri" w:cs="Calibri"/>
          <w:sz w:val="27"/>
          <w:szCs w:val="27"/>
        </w:rPr>
        <w:t>“</w:t>
      </w:r>
      <w:r w:rsidRPr="0021133A">
        <w:rPr>
          <w:rFonts w:ascii="Calibri" w:hAnsi="Calibri" w:cs="Calibri"/>
          <w:sz w:val="27"/>
          <w:szCs w:val="27"/>
        </w:rPr>
        <w:t>gets up</w:t>
      </w:r>
      <w:r w:rsidRPr="0021133A">
        <w:rPr>
          <w:rFonts w:ascii="Calibri" w:hAnsi="Calibri" w:cs="Calibri"/>
          <w:sz w:val="27"/>
          <w:szCs w:val="27"/>
        </w:rPr>
        <w:t xml:space="preserve">” </w:t>
      </w:r>
      <w:r w:rsidRPr="0021133A">
        <w:rPr>
          <w:rFonts w:ascii="Calibri" w:hAnsi="Calibri" w:cs="Calibri"/>
          <w:sz w:val="27"/>
          <w:szCs w:val="27"/>
        </w:rPr>
        <w:t xml:space="preserve">and </w:t>
      </w:r>
      <w:r w:rsidRPr="0021133A">
        <w:rPr>
          <w:rFonts w:ascii="Calibri" w:hAnsi="Calibri" w:cs="Calibri"/>
          <w:sz w:val="27"/>
          <w:szCs w:val="27"/>
        </w:rPr>
        <w:t>“</w:t>
      </w:r>
      <w:r w:rsidRPr="0021133A">
        <w:rPr>
          <w:rFonts w:ascii="Calibri" w:hAnsi="Calibri" w:cs="Calibri"/>
          <w:sz w:val="27"/>
          <w:szCs w:val="27"/>
        </w:rPr>
        <w:t>runs,</w:t>
      </w:r>
      <w:r w:rsidRPr="0021133A">
        <w:rPr>
          <w:rFonts w:ascii="Calibri" w:hAnsi="Calibri" w:cs="Calibri"/>
          <w:sz w:val="27"/>
          <w:szCs w:val="27"/>
        </w:rPr>
        <w:t xml:space="preserve">” </w:t>
      </w:r>
      <w:r w:rsidRPr="0021133A">
        <w:rPr>
          <w:rFonts w:ascii="Calibri" w:hAnsi="Calibri" w:cs="Calibri"/>
          <w:sz w:val="27"/>
          <w:szCs w:val="27"/>
        </w:rPr>
        <w:t xml:space="preserve">arrives at the tomb to </w:t>
      </w:r>
      <w:r w:rsidRPr="0021133A">
        <w:rPr>
          <w:rFonts w:ascii="Calibri" w:hAnsi="Calibri" w:cs="Calibri"/>
          <w:sz w:val="27"/>
          <w:szCs w:val="27"/>
        </w:rPr>
        <w:t>“</w:t>
      </w:r>
      <w:r w:rsidRPr="0021133A">
        <w:rPr>
          <w:rFonts w:ascii="Calibri" w:hAnsi="Calibri" w:cs="Calibri"/>
          <w:sz w:val="27"/>
          <w:szCs w:val="27"/>
        </w:rPr>
        <w:t>stoop</w:t>
      </w:r>
      <w:r w:rsidRPr="0021133A">
        <w:rPr>
          <w:rFonts w:ascii="Calibri" w:hAnsi="Calibri" w:cs="Calibri"/>
          <w:sz w:val="27"/>
          <w:szCs w:val="27"/>
        </w:rPr>
        <w:t xml:space="preserve">” </w:t>
      </w:r>
      <w:r w:rsidRPr="0021133A">
        <w:rPr>
          <w:rFonts w:ascii="Calibri" w:hAnsi="Calibri" w:cs="Calibri"/>
          <w:sz w:val="27"/>
          <w:szCs w:val="27"/>
        </w:rPr>
        <w:t xml:space="preserve">and </w:t>
      </w:r>
      <w:r w:rsidRPr="0021133A">
        <w:rPr>
          <w:rFonts w:ascii="Calibri" w:hAnsi="Calibri" w:cs="Calibri"/>
          <w:sz w:val="27"/>
          <w:szCs w:val="27"/>
        </w:rPr>
        <w:t>“</w:t>
      </w:r>
      <w:r w:rsidRPr="0021133A">
        <w:rPr>
          <w:rFonts w:ascii="Calibri" w:hAnsi="Calibri" w:cs="Calibri"/>
          <w:sz w:val="27"/>
          <w:szCs w:val="27"/>
        </w:rPr>
        <w:t>look,</w:t>
      </w:r>
      <w:r w:rsidRPr="0021133A">
        <w:rPr>
          <w:rFonts w:ascii="Calibri" w:hAnsi="Calibri" w:cs="Calibri"/>
          <w:sz w:val="27"/>
          <w:szCs w:val="27"/>
        </w:rPr>
        <w:t xml:space="preserve">” </w:t>
      </w:r>
      <w:r w:rsidRPr="0021133A">
        <w:rPr>
          <w:rFonts w:ascii="Calibri" w:hAnsi="Calibri" w:cs="Calibri"/>
          <w:sz w:val="27"/>
          <w:szCs w:val="27"/>
        </w:rPr>
        <w:t xml:space="preserve">and then he </w:t>
      </w:r>
      <w:r w:rsidRPr="0021133A">
        <w:rPr>
          <w:rFonts w:ascii="Calibri" w:hAnsi="Calibri" w:cs="Calibri"/>
          <w:sz w:val="27"/>
          <w:szCs w:val="27"/>
        </w:rPr>
        <w:t>“</w:t>
      </w:r>
      <w:r w:rsidRPr="0021133A">
        <w:rPr>
          <w:rFonts w:ascii="Calibri" w:hAnsi="Calibri" w:cs="Calibri"/>
          <w:sz w:val="27"/>
          <w:szCs w:val="27"/>
        </w:rPr>
        <w:t>sees.</w:t>
      </w:r>
      <w:r w:rsidRPr="0021133A">
        <w:rPr>
          <w:rFonts w:ascii="Calibri" w:hAnsi="Calibri" w:cs="Calibri"/>
          <w:sz w:val="27"/>
          <w:szCs w:val="27"/>
        </w:rPr>
        <w:t xml:space="preserve">” </w:t>
      </w:r>
      <w:r w:rsidRPr="0021133A">
        <w:rPr>
          <w:rFonts w:ascii="Calibri" w:hAnsi="Calibri" w:cs="Calibri"/>
          <w:sz w:val="27"/>
          <w:szCs w:val="27"/>
        </w:rPr>
        <w:t xml:space="preserve">He sees the linen cloths by themselves. </w:t>
      </w:r>
      <w:r w:rsidRPr="0021133A">
        <w:rPr>
          <w:rFonts w:ascii="Calibri" w:hAnsi="Calibri" w:cs="Calibri"/>
          <w:sz w:val="27"/>
          <w:szCs w:val="27"/>
        </w:rPr>
        <w:t>He then went home amazed.</w:t>
      </w:r>
    </w:p>
    <w:p w14:paraId="1C51B93D" w14:textId="33CF8E06"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And then that</w:t>
      </w:r>
      <w:r w:rsidRPr="0021133A">
        <w:rPr>
          <w:rFonts w:ascii="Calibri" w:hAnsi="Calibri" w:cs="Calibri"/>
          <w:sz w:val="27"/>
          <w:szCs w:val="27"/>
        </w:rPr>
        <w:t>’</w:t>
      </w:r>
      <w:r w:rsidRPr="0021133A">
        <w:rPr>
          <w:rFonts w:ascii="Calibri" w:hAnsi="Calibri" w:cs="Calibri"/>
          <w:sz w:val="27"/>
          <w:szCs w:val="27"/>
        </w:rPr>
        <w:t xml:space="preserve">s it. </w:t>
      </w:r>
      <w:r w:rsidRPr="0021133A">
        <w:rPr>
          <w:rFonts w:ascii="Calibri" w:hAnsi="Calibri" w:cs="Calibri"/>
          <w:sz w:val="27"/>
          <w:szCs w:val="27"/>
        </w:rPr>
        <w:t>A frustrating aspect of Luke</w:t>
      </w:r>
      <w:r w:rsidRPr="0021133A">
        <w:rPr>
          <w:rFonts w:ascii="Calibri" w:hAnsi="Calibri" w:cs="Calibri"/>
          <w:sz w:val="27"/>
          <w:szCs w:val="27"/>
        </w:rPr>
        <w:t>’</w:t>
      </w:r>
      <w:r w:rsidRPr="0021133A">
        <w:rPr>
          <w:rFonts w:ascii="Calibri" w:hAnsi="Calibri" w:cs="Calibri"/>
          <w:sz w:val="27"/>
          <w:szCs w:val="27"/>
        </w:rPr>
        <w:t>s version of the story is that it gives us so very little information - none, in fact - as to Peter</w:t>
      </w:r>
      <w:r w:rsidRPr="0021133A">
        <w:rPr>
          <w:rFonts w:ascii="Calibri" w:hAnsi="Calibri" w:cs="Calibri"/>
          <w:sz w:val="27"/>
          <w:szCs w:val="27"/>
        </w:rPr>
        <w:t>’</w:t>
      </w:r>
      <w:r w:rsidRPr="0021133A">
        <w:rPr>
          <w:rFonts w:ascii="Calibri" w:hAnsi="Calibri" w:cs="Calibri"/>
          <w:sz w:val="27"/>
          <w:szCs w:val="27"/>
        </w:rPr>
        <w:t xml:space="preserve">s beliefs, motivations, or emotions. </w:t>
      </w:r>
      <w:r w:rsidRPr="0021133A">
        <w:rPr>
          <w:rFonts w:ascii="Calibri" w:hAnsi="Calibri" w:cs="Calibri"/>
          <w:sz w:val="27"/>
          <w:szCs w:val="27"/>
        </w:rPr>
        <w:t xml:space="preserve">I mean, it does say that he was </w:t>
      </w:r>
      <w:r w:rsidRPr="0021133A">
        <w:rPr>
          <w:rFonts w:ascii="Calibri" w:hAnsi="Calibri" w:cs="Calibri"/>
          <w:sz w:val="27"/>
          <w:szCs w:val="27"/>
        </w:rPr>
        <w:t>“</w:t>
      </w:r>
      <w:r w:rsidRPr="0021133A">
        <w:rPr>
          <w:rFonts w:ascii="Calibri" w:hAnsi="Calibri" w:cs="Calibri"/>
          <w:sz w:val="27"/>
          <w:szCs w:val="27"/>
        </w:rPr>
        <w:t>amazed</w:t>
      </w:r>
      <w:r w:rsidRPr="0021133A">
        <w:rPr>
          <w:rFonts w:ascii="Calibri" w:hAnsi="Calibri" w:cs="Calibri"/>
          <w:sz w:val="27"/>
          <w:szCs w:val="27"/>
        </w:rPr>
        <w:t xml:space="preserve">” </w:t>
      </w:r>
      <w:r w:rsidRPr="0021133A">
        <w:rPr>
          <w:rFonts w:ascii="Calibri" w:hAnsi="Calibri" w:cs="Calibri"/>
          <w:sz w:val="27"/>
          <w:szCs w:val="27"/>
        </w:rPr>
        <w:t>but that, by itself, doesn</w:t>
      </w:r>
      <w:r w:rsidRPr="0021133A">
        <w:rPr>
          <w:rFonts w:ascii="Calibri" w:hAnsi="Calibri" w:cs="Calibri"/>
          <w:sz w:val="27"/>
          <w:szCs w:val="27"/>
        </w:rPr>
        <w:t>’</w:t>
      </w:r>
      <w:r w:rsidRPr="0021133A">
        <w:rPr>
          <w:rFonts w:ascii="Calibri" w:hAnsi="Calibri" w:cs="Calibri"/>
          <w:sz w:val="27"/>
          <w:szCs w:val="27"/>
        </w:rPr>
        <w:t xml:space="preserve">t say a whole lot. </w:t>
      </w:r>
      <w:r w:rsidRPr="0021133A">
        <w:rPr>
          <w:rFonts w:ascii="Calibri" w:hAnsi="Calibri" w:cs="Calibri"/>
          <w:sz w:val="27"/>
          <w:szCs w:val="27"/>
        </w:rPr>
        <w:t>We don</w:t>
      </w:r>
      <w:r w:rsidRPr="0021133A">
        <w:rPr>
          <w:rFonts w:ascii="Calibri" w:hAnsi="Calibri" w:cs="Calibri"/>
          <w:sz w:val="27"/>
          <w:szCs w:val="27"/>
        </w:rPr>
        <w:t>’</w:t>
      </w:r>
      <w:r w:rsidRPr="0021133A">
        <w:rPr>
          <w:rFonts w:ascii="Calibri" w:hAnsi="Calibri" w:cs="Calibri"/>
          <w:sz w:val="27"/>
          <w:szCs w:val="27"/>
        </w:rPr>
        <w:t>t know why Peter ran to the tomb after hearing the women</w:t>
      </w:r>
      <w:r w:rsidRPr="0021133A">
        <w:rPr>
          <w:rFonts w:ascii="Calibri" w:hAnsi="Calibri" w:cs="Calibri"/>
          <w:sz w:val="27"/>
          <w:szCs w:val="27"/>
        </w:rPr>
        <w:t>’</w:t>
      </w:r>
      <w:r w:rsidRPr="0021133A">
        <w:rPr>
          <w:rFonts w:ascii="Calibri" w:hAnsi="Calibri" w:cs="Calibri"/>
          <w:sz w:val="27"/>
          <w:szCs w:val="27"/>
        </w:rPr>
        <w:t xml:space="preserve">s testimony. </w:t>
      </w:r>
      <w:r w:rsidRPr="0021133A">
        <w:rPr>
          <w:rFonts w:ascii="Calibri" w:hAnsi="Calibri" w:cs="Calibri"/>
          <w:sz w:val="27"/>
          <w:szCs w:val="27"/>
        </w:rPr>
        <w:t xml:space="preserve">Was it because he believed them? </w:t>
      </w:r>
      <w:r w:rsidRPr="0021133A">
        <w:rPr>
          <w:rFonts w:ascii="Calibri" w:hAnsi="Calibri" w:cs="Calibri"/>
          <w:sz w:val="27"/>
          <w:szCs w:val="27"/>
        </w:rPr>
        <w:t xml:space="preserve">Or was it because he doubted them? </w:t>
      </w:r>
      <w:r w:rsidRPr="0021133A">
        <w:rPr>
          <w:rFonts w:ascii="Calibri" w:hAnsi="Calibri" w:cs="Calibri"/>
          <w:sz w:val="27"/>
          <w:szCs w:val="27"/>
        </w:rPr>
        <w:t xml:space="preserve">When he got to the tomb and found it empty, was he </w:t>
      </w:r>
      <w:r w:rsidRPr="0021133A">
        <w:rPr>
          <w:rFonts w:ascii="Calibri" w:hAnsi="Calibri" w:cs="Calibri"/>
          <w:sz w:val="27"/>
          <w:szCs w:val="27"/>
        </w:rPr>
        <w:t>“</w:t>
      </w:r>
      <w:r w:rsidRPr="0021133A">
        <w:rPr>
          <w:rFonts w:ascii="Calibri" w:hAnsi="Calibri" w:cs="Calibri"/>
          <w:sz w:val="27"/>
          <w:szCs w:val="27"/>
        </w:rPr>
        <w:t>amazed</w:t>
      </w:r>
      <w:r w:rsidRPr="0021133A">
        <w:rPr>
          <w:rFonts w:ascii="Calibri" w:hAnsi="Calibri" w:cs="Calibri"/>
          <w:sz w:val="27"/>
          <w:szCs w:val="27"/>
        </w:rPr>
        <w:t xml:space="preserve">” </w:t>
      </w:r>
      <w:r w:rsidRPr="0021133A">
        <w:rPr>
          <w:rFonts w:ascii="Calibri" w:hAnsi="Calibri" w:cs="Calibri"/>
          <w:sz w:val="27"/>
          <w:szCs w:val="27"/>
        </w:rPr>
        <w:t>because he believed in Jesus</w:t>
      </w:r>
      <w:r w:rsidRPr="0021133A">
        <w:rPr>
          <w:rFonts w:ascii="Calibri" w:hAnsi="Calibri" w:cs="Calibri"/>
          <w:sz w:val="27"/>
          <w:szCs w:val="27"/>
        </w:rPr>
        <w:t xml:space="preserve">’ </w:t>
      </w:r>
      <w:r w:rsidRPr="0021133A">
        <w:rPr>
          <w:rFonts w:ascii="Calibri" w:hAnsi="Calibri" w:cs="Calibri"/>
          <w:sz w:val="27"/>
          <w:szCs w:val="27"/>
        </w:rPr>
        <w:t xml:space="preserve">resurrection? </w:t>
      </w:r>
      <w:r w:rsidRPr="0021133A">
        <w:rPr>
          <w:rFonts w:ascii="Calibri" w:hAnsi="Calibri" w:cs="Calibri"/>
          <w:sz w:val="27"/>
          <w:szCs w:val="27"/>
        </w:rPr>
        <w:t xml:space="preserve">Or was he simply </w:t>
      </w:r>
      <w:r w:rsidRPr="0021133A">
        <w:rPr>
          <w:rFonts w:ascii="Calibri" w:hAnsi="Calibri" w:cs="Calibri"/>
          <w:sz w:val="27"/>
          <w:szCs w:val="27"/>
        </w:rPr>
        <w:t>“</w:t>
      </w:r>
      <w:r w:rsidRPr="0021133A">
        <w:rPr>
          <w:rFonts w:ascii="Calibri" w:hAnsi="Calibri" w:cs="Calibri"/>
          <w:sz w:val="27"/>
          <w:szCs w:val="27"/>
        </w:rPr>
        <w:t>amazed</w:t>
      </w:r>
      <w:r w:rsidRPr="0021133A">
        <w:rPr>
          <w:rFonts w:ascii="Calibri" w:hAnsi="Calibri" w:cs="Calibri"/>
          <w:sz w:val="27"/>
          <w:szCs w:val="27"/>
        </w:rPr>
        <w:t xml:space="preserve">” </w:t>
      </w:r>
      <w:r w:rsidRPr="0021133A">
        <w:rPr>
          <w:rFonts w:ascii="Calibri" w:hAnsi="Calibri" w:cs="Calibri"/>
          <w:sz w:val="27"/>
          <w:szCs w:val="27"/>
        </w:rPr>
        <w:t xml:space="preserve">that the women were telling the truth after all? </w:t>
      </w:r>
    </w:p>
    <w:p w14:paraId="063C0945" w14:textId="562D85EB"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It</w:t>
      </w:r>
      <w:r w:rsidRPr="0021133A">
        <w:rPr>
          <w:rFonts w:ascii="Calibri" w:hAnsi="Calibri" w:cs="Calibri"/>
          <w:sz w:val="27"/>
          <w:szCs w:val="27"/>
        </w:rPr>
        <w:t>’</w:t>
      </w:r>
      <w:r w:rsidRPr="0021133A">
        <w:rPr>
          <w:rFonts w:ascii="Calibri" w:hAnsi="Calibri" w:cs="Calibri"/>
          <w:sz w:val="27"/>
          <w:szCs w:val="27"/>
        </w:rPr>
        <w:t>s funny, isn</w:t>
      </w:r>
      <w:r w:rsidRPr="0021133A">
        <w:rPr>
          <w:rFonts w:ascii="Calibri" w:hAnsi="Calibri" w:cs="Calibri"/>
          <w:sz w:val="27"/>
          <w:szCs w:val="27"/>
        </w:rPr>
        <w:t>’</w:t>
      </w:r>
      <w:r w:rsidRPr="0021133A">
        <w:rPr>
          <w:rFonts w:ascii="Calibri" w:hAnsi="Calibri" w:cs="Calibri"/>
          <w:sz w:val="27"/>
          <w:szCs w:val="27"/>
        </w:rPr>
        <w:t xml:space="preserve">t it, how </w:t>
      </w:r>
      <w:proofErr w:type="gramStart"/>
      <w:r w:rsidRPr="0021133A">
        <w:rPr>
          <w:rFonts w:ascii="Calibri" w:hAnsi="Calibri" w:cs="Calibri"/>
          <w:sz w:val="27"/>
          <w:szCs w:val="27"/>
        </w:rPr>
        <w:t>the resurrection</w:t>
      </w:r>
      <w:proofErr w:type="gramEnd"/>
      <w:r w:rsidRPr="0021133A">
        <w:rPr>
          <w:rFonts w:ascii="Calibri" w:hAnsi="Calibri" w:cs="Calibri"/>
          <w:sz w:val="27"/>
          <w:szCs w:val="27"/>
        </w:rPr>
        <w:t xml:space="preserve"> almost always leaves us with more questions than answers! </w:t>
      </w:r>
      <w:r w:rsidRPr="0021133A">
        <w:rPr>
          <w:rFonts w:ascii="Calibri" w:hAnsi="Calibri" w:cs="Calibri"/>
          <w:sz w:val="27"/>
          <w:szCs w:val="27"/>
        </w:rPr>
        <w:t>And, when on the journey of faith and we find far more questions than answers, we often turn to music to give us the ability to sing that which so blatantly defies comprehension or logic.</w:t>
      </w:r>
    </w:p>
    <w:p w14:paraId="483C40B5" w14:textId="6043684C"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 xml:space="preserve">Our roadmap for this Lenten series has been the beloved hymn, </w:t>
      </w:r>
      <w:r w:rsidRPr="0021133A">
        <w:rPr>
          <w:rFonts w:ascii="Calibri" w:hAnsi="Calibri" w:cs="Calibri"/>
          <w:sz w:val="27"/>
          <w:szCs w:val="27"/>
        </w:rPr>
        <w:t>“</w:t>
      </w:r>
      <w:r w:rsidRPr="0021133A">
        <w:rPr>
          <w:rFonts w:ascii="Calibri" w:hAnsi="Calibri" w:cs="Calibri"/>
          <w:sz w:val="27"/>
          <w:szCs w:val="27"/>
        </w:rPr>
        <w:t>Come Thou Fount of Every Blessing.</w:t>
      </w:r>
      <w:r w:rsidRPr="0021133A">
        <w:rPr>
          <w:rFonts w:ascii="Calibri" w:hAnsi="Calibri" w:cs="Calibri"/>
          <w:sz w:val="27"/>
          <w:szCs w:val="27"/>
        </w:rPr>
        <w:t xml:space="preserve">” </w:t>
      </w:r>
      <w:r w:rsidRPr="0021133A">
        <w:rPr>
          <w:rFonts w:ascii="Calibri" w:hAnsi="Calibri" w:cs="Calibri"/>
          <w:sz w:val="27"/>
          <w:szCs w:val="27"/>
        </w:rPr>
        <w:t xml:space="preserve">A week </w:t>
      </w:r>
      <w:proofErr w:type="gramStart"/>
      <w:r w:rsidRPr="0021133A">
        <w:rPr>
          <w:rFonts w:ascii="Calibri" w:hAnsi="Calibri" w:cs="Calibri"/>
          <w:sz w:val="27"/>
          <w:szCs w:val="27"/>
        </w:rPr>
        <w:t>ago</w:t>
      </w:r>
      <w:proofErr w:type="gramEnd"/>
      <w:r w:rsidRPr="0021133A">
        <w:rPr>
          <w:rFonts w:ascii="Calibri" w:hAnsi="Calibri" w:cs="Calibri"/>
          <w:sz w:val="27"/>
          <w:szCs w:val="27"/>
        </w:rPr>
        <w:t xml:space="preserve"> on Palm Sunday we sang, </w:t>
      </w:r>
      <w:r w:rsidRPr="0021133A">
        <w:rPr>
          <w:rFonts w:ascii="Calibri" w:hAnsi="Calibri" w:cs="Calibri"/>
          <w:sz w:val="27"/>
          <w:szCs w:val="27"/>
        </w:rPr>
        <w:t>“</w:t>
      </w:r>
      <w:r w:rsidRPr="0021133A">
        <w:rPr>
          <w:rFonts w:ascii="Calibri" w:hAnsi="Calibri" w:cs="Calibri"/>
          <w:sz w:val="27"/>
          <w:szCs w:val="27"/>
        </w:rPr>
        <w:t>Songs of Loudest Praise.</w:t>
      </w:r>
      <w:r w:rsidRPr="0021133A">
        <w:rPr>
          <w:rFonts w:ascii="Calibri" w:hAnsi="Calibri" w:cs="Calibri"/>
          <w:sz w:val="27"/>
          <w:szCs w:val="27"/>
        </w:rPr>
        <w:t xml:space="preserve">” </w:t>
      </w:r>
      <w:r w:rsidRPr="0021133A">
        <w:rPr>
          <w:rFonts w:ascii="Calibri" w:hAnsi="Calibri" w:cs="Calibri"/>
          <w:sz w:val="27"/>
          <w:szCs w:val="27"/>
        </w:rPr>
        <w:t xml:space="preserve">On Maundy Thursday, we experienced the </w:t>
      </w:r>
      <w:r w:rsidRPr="0021133A">
        <w:rPr>
          <w:rFonts w:ascii="Calibri" w:hAnsi="Calibri" w:cs="Calibri"/>
          <w:sz w:val="27"/>
          <w:szCs w:val="27"/>
        </w:rPr>
        <w:t>“</w:t>
      </w:r>
      <w:r w:rsidRPr="0021133A">
        <w:rPr>
          <w:rFonts w:ascii="Calibri" w:hAnsi="Calibri" w:cs="Calibri"/>
          <w:sz w:val="27"/>
          <w:szCs w:val="27"/>
        </w:rPr>
        <w:t>Streams of Mercy</w:t>
      </w:r>
      <w:r w:rsidRPr="0021133A">
        <w:rPr>
          <w:rFonts w:ascii="Calibri" w:hAnsi="Calibri" w:cs="Calibri"/>
          <w:sz w:val="27"/>
          <w:szCs w:val="27"/>
        </w:rPr>
        <w:t xml:space="preserve">” </w:t>
      </w:r>
      <w:r w:rsidRPr="0021133A">
        <w:rPr>
          <w:rFonts w:ascii="Calibri" w:hAnsi="Calibri" w:cs="Calibri"/>
          <w:sz w:val="27"/>
          <w:szCs w:val="27"/>
        </w:rPr>
        <w:t>as we washed one another</w:t>
      </w:r>
      <w:r w:rsidRPr="0021133A">
        <w:rPr>
          <w:rFonts w:ascii="Calibri" w:hAnsi="Calibri" w:cs="Calibri"/>
          <w:sz w:val="27"/>
          <w:szCs w:val="27"/>
        </w:rPr>
        <w:t>’</w:t>
      </w:r>
      <w:r w:rsidRPr="0021133A">
        <w:rPr>
          <w:rFonts w:ascii="Calibri" w:hAnsi="Calibri" w:cs="Calibri"/>
          <w:sz w:val="27"/>
          <w:szCs w:val="27"/>
        </w:rPr>
        <w:t xml:space="preserve">s hands and broke bread with our neighbors at Fellowship Presbyterian Church. </w:t>
      </w:r>
      <w:r w:rsidRPr="0021133A">
        <w:rPr>
          <w:rFonts w:ascii="Calibri" w:hAnsi="Calibri" w:cs="Calibri"/>
          <w:sz w:val="27"/>
          <w:szCs w:val="27"/>
        </w:rPr>
        <w:t xml:space="preserve">On Friday, we gathered with those same neighbors here to recognize that, like Peter, we are </w:t>
      </w:r>
      <w:r w:rsidRPr="0021133A">
        <w:rPr>
          <w:rFonts w:ascii="Calibri" w:hAnsi="Calibri" w:cs="Calibri"/>
          <w:sz w:val="27"/>
          <w:szCs w:val="27"/>
        </w:rPr>
        <w:t>“</w:t>
      </w:r>
      <w:r w:rsidRPr="0021133A">
        <w:rPr>
          <w:rFonts w:ascii="Calibri" w:hAnsi="Calibri" w:cs="Calibri"/>
          <w:sz w:val="27"/>
          <w:szCs w:val="27"/>
        </w:rPr>
        <w:t>prone to leave the God we love.</w:t>
      </w:r>
      <w:r w:rsidRPr="0021133A">
        <w:rPr>
          <w:rFonts w:ascii="Calibri" w:hAnsi="Calibri" w:cs="Calibri"/>
          <w:sz w:val="27"/>
          <w:szCs w:val="27"/>
        </w:rPr>
        <w:t xml:space="preserve">” </w:t>
      </w:r>
    </w:p>
    <w:p w14:paraId="4A8B32C6" w14:textId="77777777"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 xml:space="preserve">And today, we conclude the season of Lent with </w:t>
      </w:r>
      <w:r w:rsidRPr="0021133A">
        <w:rPr>
          <w:rFonts w:ascii="Calibri" w:hAnsi="Calibri" w:cs="Calibri"/>
          <w:sz w:val="27"/>
          <w:szCs w:val="27"/>
        </w:rPr>
        <w:t>“…</w:t>
      </w:r>
      <w:r w:rsidRPr="0021133A">
        <w:rPr>
          <w:rFonts w:ascii="Calibri" w:hAnsi="Calibri" w:cs="Calibri"/>
          <w:sz w:val="27"/>
          <w:szCs w:val="27"/>
        </w:rPr>
        <w:t>And I Hope</w:t>
      </w:r>
      <w:r w:rsidRPr="0021133A">
        <w:rPr>
          <w:rFonts w:ascii="Calibri" w:hAnsi="Calibri" w:cs="Calibri"/>
          <w:sz w:val="27"/>
          <w:szCs w:val="27"/>
        </w:rPr>
        <w:t xml:space="preserve">” </w:t>
      </w:r>
      <w:r w:rsidRPr="0021133A">
        <w:rPr>
          <w:rFonts w:ascii="Calibri" w:hAnsi="Calibri" w:cs="Calibri"/>
          <w:sz w:val="27"/>
          <w:szCs w:val="27"/>
        </w:rPr>
        <w:t xml:space="preserve">from the line, </w:t>
      </w:r>
      <w:r w:rsidRPr="0021133A">
        <w:rPr>
          <w:rFonts w:ascii="Calibri" w:hAnsi="Calibri" w:cs="Calibri"/>
          <w:sz w:val="27"/>
          <w:szCs w:val="27"/>
        </w:rPr>
        <w:t>“</w:t>
      </w:r>
      <w:r w:rsidRPr="0021133A">
        <w:rPr>
          <w:rFonts w:ascii="Calibri" w:hAnsi="Calibri" w:cs="Calibri"/>
          <w:sz w:val="27"/>
          <w:szCs w:val="27"/>
        </w:rPr>
        <w:t xml:space="preserve">And I hope by thy good pleasure safely </w:t>
      </w:r>
      <w:proofErr w:type="gramStart"/>
      <w:r w:rsidRPr="0021133A">
        <w:rPr>
          <w:rFonts w:ascii="Calibri" w:hAnsi="Calibri" w:cs="Calibri"/>
          <w:sz w:val="27"/>
          <w:szCs w:val="27"/>
        </w:rPr>
        <w:t>too</w:t>
      </w:r>
      <w:proofErr w:type="gramEnd"/>
      <w:r w:rsidRPr="0021133A">
        <w:rPr>
          <w:rFonts w:ascii="Calibri" w:hAnsi="Calibri" w:cs="Calibri"/>
          <w:sz w:val="27"/>
          <w:szCs w:val="27"/>
        </w:rPr>
        <w:t xml:space="preserve"> arrive at home.</w:t>
      </w:r>
      <w:r w:rsidRPr="0021133A">
        <w:rPr>
          <w:rFonts w:ascii="Calibri" w:hAnsi="Calibri" w:cs="Calibri"/>
          <w:sz w:val="27"/>
          <w:szCs w:val="27"/>
        </w:rPr>
        <w:t>”</w:t>
      </w:r>
    </w:p>
    <w:p w14:paraId="5927B9A8" w14:textId="3CBE0194"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w:t>
      </w:r>
      <w:r w:rsidRPr="0021133A">
        <w:rPr>
          <w:rFonts w:ascii="Calibri" w:hAnsi="Calibri" w:cs="Calibri"/>
          <w:sz w:val="27"/>
          <w:szCs w:val="27"/>
        </w:rPr>
        <w:t>and I hope</w:t>
      </w:r>
      <w:r w:rsidRPr="0021133A">
        <w:rPr>
          <w:rFonts w:ascii="Calibri" w:hAnsi="Calibri" w:cs="Calibri"/>
          <w:sz w:val="27"/>
          <w:szCs w:val="27"/>
        </w:rPr>
        <w:t xml:space="preserve">” </w:t>
      </w:r>
      <w:r w:rsidRPr="0021133A">
        <w:rPr>
          <w:rFonts w:ascii="Calibri" w:hAnsi="Calibri" w:cs="Calibri"/>
          <w:sz w:val="27"/>
          <w:szCs w:val="27"/>
        </w:rPr>
        <w:t>is a phrase that begins with an ellipsis, those three little dots that tell us that there</w:t>
      </w:r>
      <w:r w:rsidRPr="0021133A">
        <w:rPr>
          <w:rFonts w:ascii="Calibri" w:hAnsi="Calibri" w:cs="Calibri"/>
          <w:sz w:val="27"/>
          <w:szCs w:val="27"/>
        </w:rPr>
        <w:t>’</w:t>
      </w:r>
      <w:r w:rsidRPr="0021133A">
        <w:rPr>
          <w:rFonts w:ascii="Calibri" w:hAnsi="Calibri" w:cs="Calibri"/>
          <w:sz w:val="27"/>
          <w:szCs w:val="27"/>
        </w:rPr>
        <w:t xml:space="preserve">s something that came before. </w:t>
      </w:r>
      <w:r w:rsidRPr="0021133A">
        <w:rPr>
          <w:rFonts w:ascii="Calibri" w:hAnsi="Calibri" w:cs="Calibri"/>
          <w:sz w:val="27"/>
          <w:szCs w:val="27"/>
        </w:rPr>
        <w:t xml:space="preserve">And, in the case of this beloved hymn, what comes before </w:t>
      </w:r>
      <w:r w:rsidRPr="0021133A">
        <w:rPr>
          <w:rFonts w:ascii="Calibri" w:hAnsi="Calibri" w:cs="Calibri"/>
          <w:sz w:val="27"/>
          <w:szCs w:val="27"/>
        </w:rPr>
        <w:t>“</w:t>
      </w:r>
      <w:r w:rsidRPr="0021133A">
        <w:rPr>
          <w:rFonts w:ascii="Calibri" w:hAnsi="Calibri" w:cs="Calibri"/>
          <w:sz w:val="27"/>
          <w:szCs w:val="27"/>
        </w:rPr>
        <w:t>and I hope</w:t>
      </w:r>
      <w:r w:rsidRPr="0021133A">
        <w:rPr>
          <w:rFonts w:ascii="Calibri" w:hAnsi="Calibri" w:cs="Calibri"/>
          <w:sz w:val="27"/>
          <w:szCs w:val="27"/>
        </w:rPr>
        <w:t xml:space="preserve">” </w:t>
      </w:r>
      <w:r w:rsidRPr="0021133A">
        <w:rPr>
          <w:rFonts w:ascii="Calibri" w:hAnsi="Calibri" w:cs="Calibri"/>
          <w:sz w:val="27"/>
          <w:szCs w:val="27"/>
        </w:rPr>
        <w:t xml:space="preserve">is the phrase, </w:t>
      </w:r>
      <w:r w:rsidRPr="0021133A">
        <w:rPr>
          <w:rFonts w:ascii="Calibri" w:hAnsi="Calibri" w:cs="Calibri"/>
          <w:sz w:val="27"/>
          <w:szCs w:val="27"/>
        </w:rPr>
        <w:t>“</w:t>
      </w:r>
      <w:r w:rsidRPr="0021133A">
        <w:rPr>
          <w:rFonts w:ascii="Calibri" w:hAnsi="Calibri" w:cs="Calibri"/>
          <w:sz w:val="27"/>
          <w:szCs w:val="27"/>
        </w:rPr>
        <w:t>hither by thy help I</w:t>
      </w:r>
      <w:r w:rsidRPr="0021133A">
        <w:rPr>
          <w:rFonts w:ascii="Calibri" w:hAnsi="Calibri" w:cs="Calibri"/>
          <w:sz w:val="27"/>
          <w:szCs w:val="27"/>
        </w:rPr>
        <w:t>’</w:t>
      </w:r>
      <w:r w:rsidRPr="0021133A">
        <w:rPr>
          <w:rFonts w:ascii="Calibri" w:hAnsi="Calibri" w:cs="Calibri"/>
          <w:sz w:val="27"/>
          <w:szCs w:val="27"/>
        </w:rPr>
        <w:t>m come.</w:t>
      </w:r>
      <w:r w:rsidRPr="0021133A">
        <w:rPr>
          <w:rFonts w:ascii="Calibri" w:hAnsi="Calibri" w:cs="Calibri"/>
          <w:sz w:val="27"/>
          <w:szCs w:val="27"/>
        </w:rPr>
        <w:t xml:space="preserve">” </w:t>
      </w:r>
    </w:p>
    <w:p w14:paraId="640A592A" w14:textId="1A949D4E"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 xml:space="preserve">Hither by </w:t>
      </w:r>
      <w:r w:rsidRPr="0021133A">
        <w:rPr>
          <w:rFonts w:ascii="Calibri" w:hAnsi="Calibri" w:cs="Calibri"/>
          <w:i/>
          <w:iCs/>
          <w:sz w:val="27"/>
          <w:szCs w:val="27"/>
        </w:rPr>
        <w:t>God</w:t>
      </w:r>
      <w:r w:rsidRPr="0021133A">
        <w:rPr>
          <w:rFonts w:ascii="Calibri" w:hAnsi="Calibri" w:cs="Calibri"/>
          <w:i/>
          <w:iCs/>
          <w:sz w:val="27"/>
          <w:szCs w:val="27"/>
        </w:rPr>
        <w:t>’</w:t>
      </w:r>
      <w:r w:rsidRPr="0021133A">
        <w:rPr>
          <w:rFonts w:ascii="Calibri" w:hAnsi="Calibri" w:cs="Calibri"/>
          <w:i/>
          <w:iCs/>
          <w:sz w:val="27"/>
          <w:szCs w:val="27"/>
        </w:rPr>
        <w:t>s</w:t>
      </w:r>
      <w:r w:rsidRPr="0021133A">
        <w:rPr>
          <w:rFonts w:ascii="Calibri" w:hAnsi="Calibri" w:cs="Calibri"/>
          <w:sz w:val="27"/>
          <w:szCs w:val="27"/>
        </w:rPr>
        <w:t xml:space="preserve"> help, my friends, we</w:t>
      </w:r>
      <w:r w:rsidRPr="0021133A">
        <w:rPr>
          <w:rFonts w:ascii="Calibri" w:hAnsi="Calibri" w:cs="Calibri"/>
          <w:sz w:val="27"/>
          <w:szCs w:val="27"/>
        </w:rPr>
        <w:t>’</w:t>
      </w:r>
      <w:r w:rsidRPr="0021133A">
        <w:rPr>
          <w:rFonts w:ascii="Calibri" w:hAnsi="Calibri" w:cs="Calibri"/>
          <w:sz w:val="27"/>
          <w:szCs w:val="27"/>
        </w:rPr>
        <w:t xml:space="preserve">ve come so far. </w:t>
      </w:r>
      <w:r w:rsidRPr="0021133A">
        <w:rPr>
          <w:rFonts w:ascii="Calibri" w:hAnsi="Calibri" w:cs="Calibri"/>
          <w:sz w:val="27"/>
          <w:szCs w:val="27"/>
        </w:rPr>
        <w:t xml:space="preserve">And the Good News of the Resurrection is that nothing, not even death </w:t>
      </w:r>
      <w:r w:rsidRPr="0021133A">
        <w:rPr>
          <w:rFonts w:ascii="Calibri" w:hAnsi="Calibri" w:cs="Calibri"/>
          <w:sz w:val="27"/>
          <w:szCs w:val="27"/>
        </w:rPr>
        <w:t>itself, can disrupt God</w:t>
      </w:r>
      <w:r w:rsidRPr="0021133A">
        <w:rPr>
          <w:rFonts w:ascii="Calibri" w:hAnsi="Calibri" w:cs="Calibri"/>
          <w:sz w:val="27"/>
          <w:szCs w:val="27"/>
        </w:rPr>
        <w:t>’</w:t>
      </w:r>
      <w:r w:rsidRPr="0021133A">
        <w:rPr>
          <w:rFonts w:ascii="Calibri" w:hAnsi="Calibri" w:cs="Calibri"/>
          <w:sz w:val="27"/>
          <w:szCs w:val="27"/>
        </w:rPr>
        <w:t xml:space="preserve">s abiding presence in the ups and downs of our life of faith. </w:t>
      </w:r>
      <w:r w:rsidRPr="0021133A">
        <w:rPr>
          <w:rFonts w:ascii="Calibri" w:hAnsi="Calibri" w:cs="Calibri"/>
          <w:sz w:val="27"/>
          <w:szCs w:val="27"/>
        </w:rPr>
        <w:t xml:space="preserve">That empty tomb that bewildered the disciples that day </w:t>
      </w:r>
      <w:proofErr w:type="gramStart"/>
      <w:r w:rsidRPr="0021133A">
        <w:rPr>
          <w:rFonts w:ascii="Calibri" w:hAnsi="Calibri" w:cs="Calibri"/>
          <w:sz w:val="27"/>
          <w:szCs w:val="27"/>
        </w:rPr>
        <w:t>bewilders</w:t>
      </w:r>
      <w:proofErr w:type="gramEnd"/>
      <w:r w:rsidRPr="0021133A">
        <w:rPr>
          <w:rFonts w:ascii="Calibri" w:hAnsi="Calibri" w:cs="Calibri"/>
          <w:sz w:val="27"/>
          <w:szCs w:val="27"/>
        </w:rPr>
        <w:t xml:space="preserve"> us to </w:t>
      </w:r>
      <w:r w:rsidRPr="0021133A">
        <w:rPr>
          <w:rFonts w:ascii="Calibri" w:hAnsi="Calibri" w:cs="Calibri"/>
          <w:i/>
          <w:iCs/>
          <w:sz w:val="27"/>
          <w:szCs w:val="27"/>
        </w:rPr>
        <w:t xml:space="preserve">this </w:t>
      </w:r>
      <w:r w:rsidRPr="0021133A">
        <w:rPr>
          <w:rFonts w:ascii="Calibri" w:hAnsi="Calibri" w:cs="Calibri"/>
          <w:sz w:val="27"/>
          <w:szCs w:val="27"/>
        </w:rPr>
        <w:t>day, because it just doesn</w:t>
      </w:r>
      <w:r w:rsidRPr="0021133A">
        <w:rPr>
          <w:rFonts w:ascii="Calibri" w:hAnsi="Calibri" w:cs="Calibri"/>
          <w:sz w:val="27"/>
          <w:szCs w:val="27"/>
        </w:rPr>
        <w:t>’</w:t>
      </w:r>
      <w:r w:rsidRPr="0021133A">
        <w:rPr>
          <w:rFonts w:ascii="Calibri" w:hAnsi="Calibri" w:cs="Calibri"/>
          <w:sz w:val="27"/>
          <w:szCs w:val="27"/>
        </w:rPr>
        <w:t xml:space="preserve">t make sense. </w:t>
      </w:r>
      <w:r w:rsidRPr="0021133A">
        <w:rPr>
          <w:rFonts w:ascii="Calibri" w:hAnsi="Calibri" w:cs="Calibri"/>
          <w:sz w:val="27"/>
          <w:szCs w:val="27"/>
        </w:rPr>
        <w:t>It doesn</w:t>
      </w:r>
      <w:r w:rsidRPr="0021133A">
        <w:rPr>
          <w:rFonts w:ascii="Calibri" w:hAnsi="Calibri" w:cs="Calibri"/>
          <w:sz w:val="27"/>
          <w:szCs w:val="27"/>
        </w:rPr>
        <w:t>’</w:t>
      </w:r>
      <w:r w:rsidRPr="0021133A">
        <w:rPr>
          <w:rFonts w:ascii="Calibri" w:hAnsi="Calibri" w:cs="Calibri"/>
          <w:sz w:val="27"/>
          <w:szCs w:val="27"/>
        </w:rPr>
        <w:t>t make sense that God would raise Jesus from the dead, just as it doesn</w:t>
      </w:r>
      <w:r w:rsidRPr="0021133A">
        <w:rPr>
          <w:rFonts w:ascii="Calibri" w:hAnsi="Calibri" w:cs="Calibri"/>
          <w:sz w:val="27"/>
          <w:szCs w:val="27"/>
        </w:rPr>
        <w:t>’</w:t>
      </w:r>
      <w:r w:rsidRPr="0021133A">
        <w:rPr>
          <w:rFonts w:ascii="Calibri" w:hAnsi="Calibri" w:cs="Calibri"/>
          <w:sz w:val="27"/>
          <w:szCs w:val="27"/>
        </w:rPr>
        <w:t xml:space="preserve">t make sense that we keep telling this incredulous story to a weary world </w:t>
      </w:r>
      <w:proofErr w:type="gramStart"/>
      <w:r w:rsidRPr="0021133A">
        <w:rPr>
          <w:rFonts w:ascii="Calibri" w:hAnsi="Calibri" w:cs="Calibri"/>
          <w:sz w:val="27"/>
          <w:szCs w:val="27"/>
        </w:rPr>
        <w:t>each and every</w:t>
      </w:r>
      <w:proofErr w:type="gramEnd"/>
      <w:r w:rsidRPr="0021133A">
        <w:rPr>
          <w:rFonts w:ascii="Calibri" w:hAnsi="Calibri" w:cs="Calibri"/>
          <w:sz w:val="27"/>
          <w:szCs w:val="27"/>
        </w:rPr>
        <w:t xml:space="preserve"> year as the winter gives way to spring</w:t>
      </w:r>
      <w:r w:rsidRPr="0021133A">
        <w:rPr>
          <w:rFonts w:ascii="Calibri" w:hAnsi="Calibri" w:cs="Calibri"/>
          <w:sz w:val="27"/>
          <w:szCs w:val="27"/>
        </w:rPr>
        <w:t>’</w:t>
      </w:r>
      <w:r w:rsidRPr="0021133A">
        <w:rPr>
          <w:rFonts w:ascii="Calibri" w:hAnsi="Calibri" w:cs="Calibri"/>
          <w:sz w:val="27"/>
          <w:szCs w:val="27"/>
        </w:rPr>
        <w:t xml:space="preserve">s newness. </w:t>
      </w:r>
      <w:r w:rsidRPr="0021133A">
        <w:rPr>
          <w:rFonts w:ascii="Calibri" w:hAnsi="Calibri" w:cs="Calibri"/>
          <w:sz w:val="27"/>
          <w:szCs w:val="27"/>
        </w:rPr>
        <w:t>It doesn</w:t>
      </w:r>
      <w:r w:rsidRPr="0021133A">
        <w:rPr>
          <w:rFonts w:ascii="Calibri" w:hAnsi="Calibri" w:cs="Calibri"/>
          <w:sz w:val="27"/>
          <w:szCs w:val="27"/>
        </w:rPr>
        <w:t>’</w:t>
      </w:r>
      <w:r w:rsidRPr="0021133A">
        <w:rPr>
          <w:rFonts w:ascii="Calibri" w:hAnsi="Calibri" w:cs="Calibri"/>
          <w:sz w:val="27"/>
          <w:szCs w:val="27"/>
        </w:rPr>
        <w:t xml:space="preserve">t make sense that God would </w:t>
      </w:r>
      <w:proofErr w:type="gramStart"/>
      <w:r w:rsidRPr="0021133A">
        <w:rPr>
          <w:rFonts w:ascii="Calibri" w:hAnsi="Calibri" w:cs="Calibri"/>
          <w:sz w:val="27"/>
          <w:szCs w:val="27"/>
        </w:rPr>
        <w:t>chose</w:t>
      </w:r>
      <w:proofErr w:type="gramEnd"/>
      <w:r w:rsidRPr="0021133A">
        <w:rPr>
          <w:rFonts w:ascii="Calibri" w:hAnsi="Calibri" w:cs="Calibri"/>
          <w:sz w:val="27"/>
          <w:szCs w:val="27"/>
        </w:rPr>
        <w:t xml:space="preserve"> us to be the vehicles of God</w:t>
      </w:r>
      <w:r w:rsidRPr="0021133A">
        <w:rPr>
          <w:rFonts w:ascii="Calibri" w:hAnsi="Calibri" w:cs="Calibri"/>
          <w:sz w:val="27"/>
          <w:szCs w:val="27"/>
        </w:rPr>
        <w:t>’</w:t>
      </w:r>
      <w:r w:rsidRPr="0021133A">
        <w:rPr>
          <w:rFonts w:ascii="Calibri" w:hAnsi="Calibri" w:cs="Calibri"/>
          <w:sz w:val="27"/>
          <w:szCs w:val="27"/>
        </w:rPr>
        <w:t xml:space="preserve">s grace in a world crying out for justice, for peace, for reconciliation. </w:t>
      </w:r>
      <w:r w:rsidRPr="0021133A">
        <w:rPr>
          <w:rFonts w:ascii="Calibri" w:hAnsi="Calibri" w:cs="Calibri"/>
          <w:sz w:val="27"/>
          <w:szCs w:val="27"/>
        </w:rPr>
        <w:t xml:space="preserve">It just sometimes seems like a load of </w:t>
      </w:r>
      <w:proofErr w:type="spellStart"/>
      <w:r w:rsidRPr="0021133A">
        <w:rPr>
          <w:rFonts w:ascii="Calibri" w:hAnsi="Calibri" w:cs="Calibri"/>
          <w:sz w:val="27"/>
          <w:szCs w:val="27"/>
        </w:rPr>
        <w:t>λήροσ</w:t>
      </w:r>
      <w:proofErr w:type="spellEnd"/>
      <w:r w:rsidRPr="0021133A">
        <w:rPr>
          <w:rFonts w:ascii="Calibri" w:hAnsi="Calibri" w:cs="Calibri"/>
          <w:sz w:val="27"/>
          <w:szCs w:val="27"/>
        </w:rPr>
        <w:t>!</w:t>
      </w:r>
    </w:p>
    <w:p w14:paraId="7C0B991D" w14:textId="77777777"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w:t>
      </w:r>
      <w:r w:rsidRPr="0021133A">
        <w:rPr>
          <w:rFonts w:ascii="Calibri" w:hAnsi="Calibri" w:cs="Calibri"/>
          <w:sz w:val="27"/>
          <w:szCs w:val="27"/>
        </w:rPr>
        <w:t>and yet we hope by thy good pleasure safely to arrive at home.</w:t>
      </w:r>
      <w:r w:rsidRPr="0021133A">
        <w:rPr>
          <w:rFonts w:ascii="Calibri" w:hAnsi="Calibri" w:cs="Calibri"/>
          <w:sz w:val="27"/>
          <w:szCs w:val="27"/>
        </w:rPr>
        <w:t>”</w:t>
      </w:r>
    </w:p>
    <w:p w14:paraId="63FDED36" w14:textId="4EF2AF76"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w:t>
      </w:r>
      <w:r w:rsidRPr="0021133A">
        <w:rPr>
          <w:rFonts w:ascii="Calibri" w:hAnsi="Calibri" w:cs="Calibri"/>
          <w:sz w:val="27"/>
          <w:szCs w:val="27"/>
        </w:rPr>
        <w:t>and we hope.</w:t>
      </w:r>
      <w:r w:rsidRPr="0021133A">
        <w:rPr>
          <w:rFonts w:ascii="Calibri" w:hAnsi="Calibri" w:cs="Calibri"/>
          <w:sz w:val="27"/>
          <w:szCs w:val="27"/>
        </w:rPr>
        <w:t xml:space="preserve">” </w:t>
      </w:r>
    </w:p>
    <w:p w14:paraId="1F821E3D" w14:textId="4888F3CC"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lastRenderedPageBreak/>
        <w:tab/>
        <w:t xml:space="preserve">You know, the very person who penned the words to </w:t>
      </w:r>
      <w:r w:rsidRPr="0021133A">
        <w:rPr>
          <w:rFonts w:ascii="Calibri" w:hAnsi="Calibri" w:cs="Calibri"/>
          <w:sz w:val="27"/>
          <w:szCs w:val="27"/>
        </w:rPr>
        <w:t>“</w:t>
      </w:r>
      <w:r w:rsidRPr="0021133A">
        <w:rPr>
          <w:rFonts w:ascii="Calibri" w:hAnsi="Calibri" w:cs="Calibri"/>
          <w:sz w:val="27"/>
          <w:szCs w:val="27"/>
        </w:rPr>
        <w:t>Come, Thou Fount of Every Blessing</w:t>
      </w:r>
      <w:r w:rsidRPr="0021133A">
        <w:rPr>
          <w:rFonts w:ascii="Calibri" w:hAnsi="Calibri" w:cs="Calibri"/>
          <w:sz w:val="27"/>
          <w:szCs w:val="27"/>
        </w:rPr>
        <w:t xml:space="preserve">” </w:t>
      </w:r>
      <w:r w:rsidRPr="0021133A">
        <w:rPr>
          <w:rFonts w:ascii="Calibri" w:hAnsi="Calibri" w:cs="Calibri"/>
          <w:sz w:val="27"/>
          <w:szCs w:val="27"/>
        </w:rPr>
        <w:t>himself had times when he didn</w:t>
      </w:r>
      <w:r w:rsidRPr="0021133A">
        <w:rPr>
          <w:rFonts w:ascii="Calibri" w:hAnsi="Calibri" w:cs="Calibri"/>
          <w:sz w:val="27"/>
          <w:szCs w:val="27"/>
        </w:rPr>
        <w:t>’</w:t>
      </w:r>
      <w:r w:rsidRPr="0021133A">
        <w:rPr>
          <w:rFonts w:ascii="Calibri" w:hAnsi="Calibri" w:cs="Calibri"/>
          <w:sz w:val="27"/>
          <w:szCs w:val="27"/>
        </w:rPr>
        <w:t xml:space="preserve">t believe the very words he created. </w:t>
      </w:r>
      <w:r w:rsidRPr="0021133A">
        <w:rPr>
          <w:rFonts w:ascii="Calibri" w:hAnsi="Calibri" w:cs="Calibri"/>
          <w:sz w:val="27"/>
          <w:szCs w:val="27"/>
        </w:rPr>
        <w:t xml:space="preserve">They were written by a young man by the name of Robert Robinson. </w:t>
      </w:r>
      <w:r w:rsidRPr="0021133A">
        <w:rPr>
          <w:rFonts w:ascii="Calibri" w:hAnsi="Calibri" w:cs="Calibri"/>
          <w:sz w:val="27"/>
          <w:szCs w:val="27"/>
        </w:rPr>
        <w:t xml:space="preserve">Robinson grew up in England and lost his parents at a young age. </w:t>
      </w:r>
      <w:r w:rsidRPr="0021133A">
        <w:rPr>
          <w:rFonts w:ascii="Calibri" w:hAnsi="Calibri" w:cs="Calibri"/>
          <w:sz w:val="27"/>
          <w:szCs w:val="27"/>
        </w:rPr>
        <w:t xml:space="preserve">With no social safety nets available to him, he spent most of his youth running with various gangs on the streets of London. </w:t>
      </w:r>
    </w:p>
    <w:p w14:paraId="5DCEDA08" w14:textId="077AD73B"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r>
      <w:r w:rsidRPr="0021133A">
        <w:rPr>
          <w:rFonts w:ascii="Calibri" w:hAnsi="Calibri" w:cs="Calibri"/>
          <w:sz w:val="27"/>
          <w:szCs w:val="27"/>
        </w:rPr>
        <w:t>On</w:t>
      </w:r>
      <w:r w:rsidRPr="0021133A">
        <w:rPr>
          <w:rFonts w:ascii="Calibri" w:hAnsi="Calibri" w:cs="Calibri"/>
          <w:sz w:val="27"/>
          <w:szCs w:val="27"/>
        </w:rPr>
        <w:t xml:space="preserve">e day, he and his friends harassed a fortune teller, forcing her to drink alcohol and predict their futures. </w:t>
      </w:r>
      <w:r w:rsidRPr="0021133A">
        <w:rPr>
          <w:rFonts w:ascii="Calibri" w:hAnsi="Calibri" w:cs="Calibri"/>
          <w:sz w:val="27"/>
          <w:szCs w:val="27"/>
        </w:rPr>
        <w:t xml:space="preserve">The woman gave him a prediction that, for whatever reason, gave him a change of heart. </w:t>
      </w:r>
      <w:r w:rsidRPr="0021133A">
        <w:rPr>
          <w:rFonts w:ascii="Calibri" w:hAnsi="Calibri" w:cs="Calibri"/>
          <w:sz w:val="27"/>
          <w:szCs w:val="27"/>
        </w:rPr>
        <w:t xml:space="preserve">Not long after this incident, he came across the famed Methodist preacher, George Whitfield, whose preaching compelled Robert Robinson to begin his life as a follower of Jesus. </w:t>
      </w:r>
      <w:r w:rsidRPr="0021133A">
        <w:rPr>
          <w:rFonts w:ascii="Calibri" w:hAnsi="Calibri" w:cs="Calibri"/>
          <w:sz w:val="27"/>
          <w:szCs w:val="27"/>
        </w:rPr>
        <w:t xml:space="preserve">He penned the words to </w:t>
      </w:r>
      <w:r w:rsidRPr="0021133A">
        <w:rPr>
          <w:rFonts w:ascii="Calibri" w:hAnsi="Calibri" w:cs="Calibri"/>
          <w:sz w:val="27"/>
          <w:szCs w:val="27"/>
          <w:rtl/>
          <w:lang w:val="ar-SA"/>
        </w:rPr>
        <w:t>“</w:t>
      </w:r>
      <w:r w:rsidRPr="0021133A">
        <w:rPr>
          <w:rFonts w:ascii="Calibri" w:hAnsi="Calibri" w:cs="Calibri"/>
          <w:sz w:val="27"/>
          <w:szCs w:val="27"/>
        </w:rPr>
        <w:t xml:space="preserve">Come </w:t>
      </w:r>
      <w:r w:rsidRPr="0021133A">
        <w:rPr>
          <w:rFonts w:ascii="Calibri" w:hAnsi="Calibri" w:cs="Calibri"/>
          <w:sz w:val="27"/>
          <w:szCs w:val="27"/>
        </w:rPr>
        <w:t>Thou Fount</w:t>
      </w:r>
      <w:r w:rsidRPr="0021133A">
        <w:rPr>
          <w:rFonts w:ascii="Calibri" w:hAnsi="Calibri" w:cs="Calibri"/>
          <w:sz w:val="27"/>
          <w:szCs w:val="27"/>
        </w:rPr>
        <w:t xml:space="preserve">” </w:t>
      </w:r>
      <w:r w:rsidRPr="0021133A">
        <w:rPr>
          <w:rFonts w:ascii="Calibri" w:hAnsi="Calibri" w:cs="Calibri"/>
          <w:sz w:val="27"/>
          <w:szCs w:val="27"/>
        </w:rPr>
        <w:t xml:space="preserve">in 1757 to express his profound gratitude for the fact that Jesus </w:t>
      </w:r>
      <w:r w:rsidRPr="0021133A">
        <w:rPr>
          <w:rFonts w:ascii="Calibri" w:hAnsi="Calibri" w:cs="Calibri"/>
          <w:sz w:val="27"/>
          <w:szCs w:val="27"/>
          <w:rtl/>
          <w:lang w:val="ar-SA"/>
        </w:rPr>
        <w:t>“</w:t>
      </w:r>
      <w:r w:rsidRPr="0021133A">
        <w:rPr>
          <w:rFonts w:ascii="Calibri" w:hAnsi="Calibri" w:cs="Calibri"/>
          <w:sz w:val="27"/>
          <w:szCs w:val="27"/>
        </w:rPr>
        <w:t>sought [him] as a stranger / wandering from the fold of God.</w:t>
      </w:r>
      <w:r w:rsidRPr="0021133A">
        <w:rPr>
          <w:rFonts w:ascii="Calibri" w:hAnsi="Calibri" w:cs="Calibri"/>
          <w:sz w:val="27"/>
          <w:szCs w:val="27"/>
        </w:rPr>
        <w:t>”</w:t>
      </w:r>
    </w:p>
    <w:p w14:paraId="638F56DF" w14:textId="3ED32CE9"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r>
      <w:r w:rsidRPr="0021133A">
        <w:rPr>
          <w:rFonts w:ascii="Calibri" w:hAnsi="Calibri" w:cs="Calibri"/>
          <w:sz w:val="27"/>
          <w:szCs w:val="27"/>
        </w:rPr>
        <w:t xml:space="preserve">Years later, Robinson fell into depression and experienced a significant crisis of faith. </w:t>
      </w:r>
      <w:r w:rsidRPr="0021133A">
        <w:rPr>
          <w:rFonts w:ascii="Calibri" w:hAnsi="Calibri" w:cs="Calibri"/>
          <w:sz w:val="27"/>
          <w:szCs w:val="27"/>
        </w:rPr>
        <w:t xml:space="preserve">During this time, Robinson was on a train with a woman who struck up a conversation with him about her love of his hymn </w:t>
      </w:r>
      <w:r w:rsidRPr="0021133A">
        <w:rPr>
          <w:rFonts w:ascii="Calibri" w:hAnsi="Calibri" w:cs="Calibri"/>
          <w:sz w:val="27"/>
          <w:szCs w:val="27"/>
          <w:rtl/>
          <w:lang w:val="ar-SA"/>
        </w:rPr>
        <w:t>“</w:t>
      </w:r>
      <w:r w:rsidRPr="0021133A">
        <w:rPr>
          <w:rFonts w:ascii="Calibri" w:hAnsi="Calibri" w:cs="Calibri"/>
          <w:sz w:val="27"/>
          <w:szCs w:val="27"/>
        </w:rPr>
        <w:t>Come Thou Fount,</w:t>
      </w:r>
      <w:r w:rsidRPr="0021133A">
        <w:rPr>
          <w:rFonts w:ascii="Calibri" w:hAnsi="Calibri" w:cs="Calibri"/>
          <w:sz w:val="27"/>
          <w:szCs w:val="27"/>
        </w:rPr>
        <w:t xml:space="preserve">” </w:t>
      </w:r>
      <w:r w:rsidRPr="0021133A">
        <w:rPr>
          <w:rFonts w:ascii="Calibri" w:hAnsi="Calibri" w:cs="Calibri"/>
          <w:sz w:val="27"/>
          <w:szCs w:val="27"/>
        </w:rPr>
        <w:t xml:space="preserve">unaware that she was speaking to the very person who wrote it. </w:t>
      </w:r>
      <w:r w:rsidRPr="0021133A">
        <w:rPr>
          <w:rFonts w:ascii="Calibri" w:hAnsi="Calibri" w:cs="Calibri"/>
          <w:sz w:val="27"/>
          <w:szCs w:val="27"/>
        </w:rPr>
        <w:t xml:space="preserve">She shared with him how it had brought her much comfort and joy over the years of her faith. </w:t>
      </w:r>
      <w:r w:rsidRPr="0021133A">
        <w:rPr>
          <w:rFonts w:ascii="Calibri" w:hAnsi="Calibri" w:cs="Calibri"/>
          <w:sz w:val="27"/>
          <w:szCs w:val="27"/>
        </w:rPr>
        <w:t>Though Robinson tried his best to change the subject, the woman was insistent on sharing her faith with him.</w:t>
      </w:r>
    </w:p>
    <w:p w14:paraId="0D048D6B" w14:textId="210F0FE7"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r>
      <w:r w:rsidRPr="0021133A">
        <w:rPr>
          <w:rFonts w:ascii="Calibri" w:hAnsi="Calibri" w:cs="Calibri"/>
          <w:sz w:val="27"/>
          <w:szCs w:val="27"/>
        </w:rPr>
        <w:t xml:space="preserve">Legend has it that he turned to the woman in exasperation and said, </w:t>
      </w:r>
      <w:r w:rsidRPr="0021133A">
        <w:rPr>
          <w:rFonts w:ascii="Calibri" w:hAnsi="Calibri" w:cs="Calibri"/>
          <w:sz w:val="27"/>
          <w:szCs w:val="27"/>
          <w:rtl/>
          <w:lang w:val="ar-SA"/>
        </w:rPr>
        <w:t>“</w:t>
      </w:r>
      <w:r w:rsidRPr="0021133A">
        <w:rPr>
          <w:rFonts w:ascii="Calibri" w:hAnsi="Calibri" w:cs="Calibri"/>
          <w:sz w:val="27"/>
          <w:szCs w:val="27"/>
        </w:rPr>
        <w:t>Madam, I am the poor unhappy man who wrote that hymn many years ago, and I would give a thousand worlds, if I had them, to enjoy the feelings I had then.</w:t>
      </w:r>
      <w:r w:rsidRPr="0021133A">
        <w:rPr>
          <w:rFonts w:ascii="Calibri" w:hAnsi="Calibri" w:cs="Calibri"/>
          <w:sz w:val="27"/>
          <w:szCs w:val="27"/>
        </w:rPr>
        <w:t xml:space="preserve">” </w:t>
      </w:r>
      <w:r w:rsidRPr="0021133A">
        <w:rPr>
          <w:rFonts w:ascii="Calibri" w:hAnsi="Calibri" w:cs="Calibri"/>
          <w:sz w:val="27"/>
          <w:szCs w:val="27"/>
        </w:rPr>
        <w:t xml:space="preserve">The woman looked at him gently, and said, </w:t>
      </w:r>
      <w:r w:rsidRPr="0021133A">
        <w:rPr>
          <w:rFonts w:ascii="Calibri" w:hAnsi="Calibri" w:cs="Calibri"/>
          <w:sz w:val="27"/>
          <w:szCs w:val="27"/>
          <w:rtl/>
          <w:lang w:val="ar-SA"/>
        </w:rPr>
        <w:t>“</w:t>
      </w:r>
      <w:r w:rsidRPr="0021133A">
        <w:rPr>
          <w:rFonts w:ascii="Calibri" w:hAnsi="Calibri" w:cs="Calibri"/>
          <w:sz w:val="27"/>
          <w:szCs w:val="27"/>
        </w:rPr>
        <w:t xml:space="preserve">Sir, the </w:t>
      </w:r>
      <w:r w:rsidRPr="0021133A">
        <w:rPr>
          <w:rFonts w:ascii="Calibri" w:hAnsi="Calibri" w:cs="Calibri"/>
          <w:sz w:val="27"/>
          <w:szCs w:val="27"/>
          <w:rtl/>
        </w:rPr>
        <w:t>‘</w:t>
      </w:r>
      <w:r w:rsidRPr="0021133A">
        <w:rPr>
          <w:rFonts w:ascii="Calibri" w:hAnsi="Calibri" w:cs="Calibri"/>
          <w:sz w:val="27"/>
          <w:szCs w:val="27"/>
        </w:rPr>
        <w:t>streams of mercy</w:t>
      </w:r>
      <w:r w:rsidRPr="0021133A">
        <w:rPr>
          <w:rFonts w:ascii="Calibri" w:hAnsi="Calibri" w:cs="Calibri"/>
          <w:sz w:val="27"/>
          <w:szCs w:val="27"/>
          <w:rtl/>
        </w:rPr>
        <w:t xml:space="preserve">’ </w:t>
      </w:r>
      <w:r w:rsidRPr="0021133A">
        <w:rPr>
          <w:rFonts w:ascii="Calibri" w:hAnsi="Calibri" w:cs="Calibri"/>
          <w:sz w:val="27"/>
          <w:szCs w:val="27"/>
        </w:rPr>
        <w:t>are still flowing.</w:t>
      </w:r>
      <w:r w:rsidRPr="0021133A">
        <w:rPr>
          <w:rFonts w:ascii="Calibri" w:hAnsi="Calibri" w:cs="Calibri"/>
          <w:sz w:val="27"/>
          <w:szCs w:val="27"/>
        </w:rPr>
        <w:t>”</w:t>
      </w:r>
    </w:p>
    <w:p w14:paraId="02B204A3" w14:textId="77777777"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Friends, whether you</w:t>
      </w:r>
      <w:r w:rsidRPr="0021133A">
        <w:rPr>
          <w:rFonts w:ascii="Calibri" w:hAnsi="Calibri" w:cs="Calibri"/>
          <w:sz w:val="27"/>
          <w:szCs w:val="27"/>
        </w:rPr>
        <w:t>’</w:t>
      </w:r>
      <w:r w:rsidRPr="0021133A">
        <w:rPr>
          <w:rFonts w:ascii="Calibri" w:hAnsi="Calibri" w:cs="Calibri"/>
          <w:sz w:val="27"/>
          <w:szCs w:val="27"/>
        </w:rPr>
        <w:t xml:space="preserve">re having an </w:t>
      </w:r>
      <w:r w:rsidRPr="0021133A">
        <w:rPr>
          <w:rFonts w:ascii="Calibri" w:hAnsi="Calibri" w:cs="Calibri"/>
          <w:sz w:val="27"/>
          <w:szCs w:val="27"/>
        </w:rPr>
        <w:t>“…</w:t>
      </w:r>
      <w:r w:rsidRPr="0021133A">
        <w:rPr>
          <w:rFonts w:ascii="Calibri" w:hAnsi="Calibri" w:cs="Calibri"/>
          <w:sz w:val="27"/>
          <w:szCs w:val="27"/>
        </w:rPr>
        <w:t>and I hope</w:t>
      </w:r>
      <w:r w:rsidRPr="0021133A">
        <w:rPr>
          <w:rFonts w:ascii="Calibri" w:hAnsi="Calibri" w:cs="Calibri"/>
          <w:sz w:val="27"/>
          <w:szCs w:val="27"/>
        </w:rPr>
        <w:t xml:space="preserve">” </w:t>
      </w:r>
      <w:r w:rsidRPr="0021133A">
        <w:rPr>
          <w:rFonts w:ascii="Calibri" w:hAnsi="Calibri" w:cs="Calibri"/>
          <w:sz w:val="27"/>
          <w:szCs w:val="27"/>
        </w:rPr>
        <w:t xml:space="preserve">moment, or a </w:t>
      </w:r>
      <w:proofErr w:type="spellStart"/>
      <w:r w:rsidRPr="0021133A">
        <w:rPr>
          <w:rFonts w:ascii="Calibri" w:hAnsi="Calibri" w:cs="Calibri"/>
          <w:sz w:val="27"/>
          <w:szCs w:val="27"/>
        </w:rPr>
        <w:t>λήροσ</w:t>
      </w:r>
      <w:proofErr w:type="spellEnd"/>
      <w:r w:rsidRPr="0021133A">
        <w:rPr>
          <w:rFonts w:ascii="Calibri" w:hAnsi="Calibri" w:cs="Calibri"/>
          <w:sz w:val="27"/>
          <w:szCs w:val="27"/>
        </w:rPr>
        <w:t xml:space="preserve"> moment, the streams of mercy are still flowing.</w:t>
      </w:r>
    </w:p>
    <w:p w14:paraId="02688EA0" w14:textId="77777777"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Whether you came here because the alleluias are flowing freely or whether they are stuck in your throat because grief still lingers, the streams of mercy are still flowing.</w:t>
      </w:r>
    </w:p>
    <w:p w14:paraId="00344674" w14:textId="77777777"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 xml:space="preserve">When death seems to have the </w:t>
      </w:r>
      <w:r w:rsidRPr="0021133A">
        <w:rPr>
          <w:rFonts w:ascii="Calibri" w:eastAsia="Times New Roman" w:hAnsi="Calibri" w:cs="Calibri"/>
          <w:sz w:val="27"/>
          <w:szCs w:val="27"/>
        </w:rPr>
        <w:t>final word, and we</w:t>
      </w:r>
      <w:r w:rsidRPr="0021133A">
        <w:rPr>
          <w:rFonts w:ascii="Calibri" w:hAnsi="Calibri" w:cs="Calibri"/>
          <w:sz w:val="27"/>
          <w:szCs w:val="27"/>
        </w:rPr>
        <w:t>’</w:t>
      </w:r>
      <w:r w:rsidRPr="0021133A">
        <w:rPr>
          <w:rFonts w:ascii="Calibri" w:hAnsi="Calibri" w:cs="Calibri"/>
          <w:sz w:val="27"/>
          <w:szCs w:val="27"/>
        </w:rPr>
        <w:t>re tempted to give into cynicism, fear, violence-worship, or despair, the streams of mercy are still flowing.</w:t>
      </w:r>
    </w:p>
    <w:p w14:paraId="707F8EB3" w14:textId="77777777"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In a world where the immigrant, the refugee, the marginalized and oppressed cry out for justice, the streams of mercy are still flowing and you and I, by the waters of our baptism, are called to be vehicles of those waters in word and in deed!</w:t>
      </w:r>
    </w:p>
    <w:p w14:paraId="689254F0" w14:textId="4853F993"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Friends, we don</w:t>
      </w:r>
      <w:r w:rsidRPr="0021133A">
        <w:rPr>
          <w:rFonts w:ascii="Calibri" w:hAnsi="Calibri" w:cs="Calibri"/>
          <w:sz w:val="27"/>
          <w:szCs w:val="27"/>
        </w:rPr>
        <w:t>’</w:t>
      </w:r>
      <w:r w:rsidRPr="0021133A">
        <w:rPr>
          <w:rFonts w:ascii="Calibri" w:hAnsi="Calibri" w:cs="Calibri"/>
          <w:sz w:val="27"/>
          <w:szCs w:val="27"/>
        </w:rPr>
        <w:t xml:space="preserve">t live an either/or faith. </w:t>
      </w:r>
      <w:r w:rsidRPr="0021133A">
        <w:rPr>
          <w:rFonts w:ascii="Calibri" w:hAnsi="Calibri" w:cs="Calibri"/>
          <w:sz w:val="27"/>
          <w:szCs w:val="27"/>
        </w:rPr>
        <w:t xml:space="preserve">We live a both/and faith. </w:t>
      </w:r>
      <w:r w:rsidRPr="0021133A">
        <w:rPr>
          <w:rFonts w:ascii="Calibri" w:hAnsi="Calibri" w:cs="Calibri"/>
          <w:sz w:val="27"/>
          <w:szCs w:val="27"/>
        </w:rPr>
        <w:t xml:space="preserve">There is suffering in the </w:t>
      </w:r>
      <w:proofErr w:type="gramStart"/>
      <w:r w:rsidRPr="0021133A">
        <w:rPr>
          <w:rFonts w:ascii="Calibri" w:hAnsi="Calibri" w:cs="Calibri"/>
          <w:sz w:val="27"/>
          <w:szCs w:val="27"/>
        </w:rPr>
        <w:t>world</w:t>
      </w:r>
      <w:proofErr w:type="gramEnd"/>
      <w:r w:rsidRPr="0021133A">
        <w:rPr>
          <w:rFonts w:ascii="Calibri" w:hAnsi="Calibri" w:cs="Calibri"/>
          <w:sz w:val="27"/>
          <w:szCs w:val="27"/>
        </w:rPr>
        <w:t xml:space="preserve"> </w:t>
      </w:r>
      <w:r w:rsidRPr="0021133A">
        <w:rPr>
          <w:rFonts w:ascii="Calibri" w:hAnsi="Calibri" w:cs="Calibri"/>
          <w:i/>
          <w:iCs/>
          <w:sz w:val="27"/>
          <w:szCs w:val="27"/>
        </w:rPr>
        <w:t xml:space="preserve">and </w:t>
      </w:r>
      <w:r w:rsidRPr="0021133A">
        <w:rPr>
          <w:rFonts w:ascii="Calibri" w:hAnsi="Calibri" w:cs="Calibri"/>
          <w:sz w:val="27"/>
          <w:szCs w:val="27"/>
        </w:rPr>
        <w:t xml:space="preserve">we hope. </w:t>
      </w:r>
      <w:r w:rsidRPr="0021133A">
        <w:rPr>
          <w:rFonts w:ascii="Calibri" w:hAnsi="Calibri" w:cs="Calibri"/>
          <w:sz w:val="27"/>
          <w:szCs w:val="27"/>
        </w:rPr>
        <w:t xml:space="preserve">Creation cries out for </w:t>
      </w:r>
      <w:proofErr w:type="gramStart"/>
      <w:r w:rsidRPr="0021133A">
        <w:rPr>
          <w:rFonts w:ascii="Calibri" w:hAnsi="Calibri" w:cs="Calibri"/>
          <w:sz w:val="27"/>
          <w:szCs w:val="27"/>
        </w:rPr>
        <w:t>healing</w:t>
      </w:r>
      <w:proofErr w:type="gramEnd"/>
      <w:r w:rsidRPr="0021133A">
        <w:rPr>
          <w:rFonts w:ascii="Calibri" w:hAnsi="Calibri" w:cs="Calibri"/>
          <w:sz w:val="27"/>
          <w:szCs w:val="27"/>
        </w:rPr>
        <w:t xml:space="preserve"> </w:t>
      </w:r>
      <w:r w:rsidRPr="0021133A">
        <w:rPr>
          <w:rFonts w:ascii="Calibri" w:hAnsi="Calibri" w:cs="Calibri"/>
          <w:i/>
          <w:iCs/>
          <w:sz w:val="27"/>
          <w:szCs w:val="27"/>
        </w:rPr>
        <w:t xml:space="preserve">and </w:t>
      </w:r>
      <w:r w:rsidRPr="0021133A">
        <w:rPr>
          <w:rFonts w:ascii="Calibri" w:hAnsi="Calibri" w:cs="Calibri"/>
          <w:sz w:val="27"/>
          <w:szCs w:val="27"/>
        </w:rPr>
        <w:t xml:space="preserve">we get to work! </w:t>
      </w:r>
      <w:r w:rsidRPr="0021133A">
        <w:rPr>
          <w:rFonts w:ascii="Calibri" w:hAnsi="Calibri" w:cs="Calibri"/>
          <w:sz w:val="27"/>
          <w:szCs w:val="27"/>
        </w:rPr>
        <w:t xml:space="preserve">Our political atmosphere turns neighbor against </w:t>
      </w:r>
      <w:proofErr w:type="gramStart"/>
      <w:r w:rsidRPr="0021133A">
        <w:rPr>
          <w:rFonts w:ascii="Calibri" w:hAnsi="Calibri" w:cs="Calibri"/>
          <w:sz w:val="27"/>
          <w:szCs w:val="27"/>
        </w:rPr>
        <w:t>neighbor</w:t>
      </w:r>
      <w:proofErr w:type="gramEnd"/>
      <w:r w:rsidRPr="0021133A">
        <w:rPr>
          <w:rFonts w:ascii="Calibri" w:hAnsi="Calibri" w:cs="Calibri"/>
          <w:sz w:val="27"/>
          <w:szCs w:val="27"/>
        </w:rPr>
        <w:t xml:space="preserve"> </w:t>
      </w:r>
      <w:r w:rsidRPr="0021133A">
        <w:rPr>
          <w:rFonts w:ascii="Calibri" w:hAnsi="Calibri" w:cs="Calibri"/>
          <w:i/>
          <w:iCs/>
          <w:sz w:val="27"/>
          <w:szCs w:val="27"/>
        </w:rPr>
        <w:t xml:space="preserve">and </w:t>
      </w:r>
      <w:r w:rsidRPr="0021133A">
        <w:rPr>
          <w:rFonts w:ascii="Calibri" w:hAnsi="Calibri" w:cs="Calibri"/>
          <w:sz w:val="27"/>
          <w:szCs w:val="27"/>
        </w:rPr>
        <w:t>we strive for reconciliation in Christ</w:t>
      </w:r>
      <w:r w:rsidRPr="0021133A">
        <w:rPr>
          <w:rFonts w:ascii="Calibri" w:hAnsi="Calibri" w:cs="Calibri"/>
          <w:sz w:val="27"/>
          <w:szCs w:val="27"/>
        </w:rPr>
        <w:t>’</w:t>
      </w:r>
      <w:r w:rsidRPr="0021133A">
        <w:rPr>
          <w:rFonts w:ascii="Calibri" w:hAnsi="Calibri" w:cs="Calibri"/>
          <w:sz w:val="27"/>
          <w:szCs w:val="27"/>
        </w:rPr>
        <w:t xml:space="preserve">s name. </w:t>
      </w:r>
      <w:r w:rsidRPr="0021133A">
        <w:rPr>
          <w:rFonts w:ascii="Calibri" w:hAnsi="Calibri" w:cs="Calibri"/>
          <w:sz w:val="27"/>
          <w:szCs w:val="27"/>
        </w:rPr>
        <w:t xml:space="preserve">Death seems to have the last laugh </w:t>
      </w:r>
      <w:r w:rsidRPr="0021133A">
        <w:rPr>
          <w:rFonts w:ascii="Calibri" w:hAnsi="Calibri" w:cs="Calibri"/>
          <w:i/>
          <w:iCs/>
          <w:sz w:val="27"/>
          <w:szCs w:val="27"/>
        </w:rPr>
        <w:t xml:space="preserve">and </w:t>
      </w:r>
      <w:r w:rsidRPr="0021133A">
        <w:rPr>
          <w:rFonts w:ascii="Calibri" w:hAnsi="Calibri" w:cs="Calibri"/>
          <w:sz w:val="27"/>
          <w:szCs w:val="27"/>
        </w:rPr>
        <w:t xml:space="preserve">we sing Jesus Christ is Risen Today! </w:t>
      </w:r>
      <w:r w:rsidRPr="0021133A">
        <w:rPr>
          <w:rFonts w:ascii="Calibri" w:hAnsi="Calibri" w:cs="Calibri"/>
          <w:sz w:val="27"/>
          <w:szCs w:val="27"/>
        </w:rPr>
        <w:t xml:space="preserve">We turn on the news and the </w:t>
      </w:r>
      <w:proofErr w:type="spellStart"/>
      <w:r w:rsidRPr="0021133A">
        <w:rPr>
          <w:rFonts w:ascii="Calibri" w:hAnsi="Calibri" w:cs="Calibri"/>
          <w:sz w:val="27"/>
          <w:szCs w:val="27"/>
        </w:rPr>
        <w:t>λήροσ</w:t>
      </w:r>
      <w:proofErr w:type="spellEnd"/>
      <w:r w:rsidRPr="0021133A">
        <w:rPr>
          <w:rFonts w:ascii="Calibri" w:hAnsi="Calibri" w:cs="Calibri"/>
          <w:sz w:val="27"/>
          <w:szCs w:val="27"/>
        </w:rPr>
        <w:t xml:space="preserve"> abounds, </w:t>
      </w:r>
      <w:r w:rsidRPr="0021133A">
        <w:rPr>
          <w:rFonts w:ascii="Calibri" w:hAnsi="Calibri" w:cs="Calibri"/>
          <w:i/>
          <w:iCs/>
          <w:sz w:val="27"/>
          <w:szCs w:val="27"/>
        </w:rPr>
        <w:t xml:space="preserve">and </w:t>
      </w:r>
      <w:r w:rsidRPr="0021133A">
        <w:rPr>
          <w:rFonts w:ascii="Calibri" w:hAnsi="Calibri" w:cs="Calibri"/>
          <w:sz w:val="27"/>
          <w:szCs w:val="27"/>
        </w:rPr>
        <w:t>we hope by God</w:t>
      </w:r>
      <w:r w:rsidRPr="0021133A">
        <w:rPr>
          <w:rFonts w:ascii="Calibri" w:hAnsi="Calibri" w:cs="Calibri"/>
          <w:sz w:val="27"/>
          <w:szCs w:val="27"/>
        </w:rPr>
        <w:t>’</w:t>
      </w:r>
      <w:r w:rsidRPr="0021133A">
        <w:rPr>
          <w:rFonts w:ascii="Calibri" w:hAnsi="Calibri" w:cs="Calibri"/>
          <w:sz w:val="27"/>
          <w:szCs w:val="27"/>
        </w:rPr>
        <w:t xml:space="preserve">s good pleasure safely to arrive at home! </w:t>
      </w:r>
      <w:r w:rsidRPr="0021133A">
        <w:rPr>
          <w:rFonts w:ascii="Calibri" w:hAnsi="Calibri" w:cs="Calibri"/>
          <w:sz w:val="27"/>
          <w:szCs w:val="27"/>
        </w:rPr>
        <w:t>Like Peter, we</w:t>
      </w:r>
      <w:r w:rsidRPr="0021133A">
        <w:rPr>
          <w:rFonts w:ascii="Calibri" w:hAnsi="Calibri" w:cs="Calibri"/>
          <w:sz w:val="27"/>
          <w:szCs w:val="27"/>
        </w:rPr>
        <w:t>’</w:t>
      </w:r>
      <w:r w:rsidRPr="0021133A">
        <w:rPr>
          <w:rFonts w:ascii="Calibri" w:hAnsi="Calibri" w:cs="Calibri"/>
          <w:sz w:val="27"/>
          <w:szCs w:val="27"/>
        </w:rPr>
        <w:t>ll perhaps walk from that empty tomb shell-shocked and uncertain, curious as to what this means for our lives, the lives of our neighbors, and the life of this beautiful, broken world in which we live.</w:t>
      </w:r>
    </w:p>
    <w:p w14:paraId="50D1698E" w14:textId="626A4ECB" w:rsidR="00BD7447" w:rsidRPr="0021133A" w:rsidRDefault="0021133A">
      <w:pPr>
        <w:pStyle w:val="Body"/>
        <w:spacing w:after="200"/>
        <w:jc w:val="both"/>
        <w:rPr>
          <w:rFonts w:ascii="Calibri" w:eastAsia="Times New Roman" w:hAnsi="Calibri" w:cs="Calibri"/>
          <w:sz w:val="27"/>
          <w:szCs w:val="27"/>
        </w:rPr>
      </w:pPr>
      <w:r w:rsidRPr="0021133A">
        <w:rPr>
          <w:rFonts w:ascii="Calibri" w:eastAsia="Times New Roman" w:hAnsi="Calibri" w:cs="Calibri"/>
          <w:sz w:val="27"/>
          <w:szCs w:val="27"/>
        </w:rPr>
        <w:tab/>
        <w:t>It doesn</w:t>
      </w:r>
      <w:r w:rsidRPr="0021133A">
        <w:rPr>
          <w:rFonts w:ascii="Calibri" w:hAnsi="Calibri" w:cs="Calibri"/>
          <w:sz w:val="27"/>
          <w:szCs w:val="27"/>
        </w:rPr>
        <w:t>’</w:t>
      </w:r>
      <w:r w:rsidRPr="0021133A">
        <w:rPr>
          <w:rFonts w:ascii="Calibri" w:hAnsi="Calibri" w:cs="Calibri"/>
          <w:sz w:val="27"/>
          <w:szCs w:val="27"/>
        </w:rPr>
        <w:t xml:space="preserve">t make sense to me. </w:t>
      </w:r>
      <w:r w:rsidRPr="0021133A">
        <w:rPr>
          <w:rFonts w:ascii="Calibri" w:hAnsi="Calibri" w:cs="Calibri"/>
          <w:sz w:val="27"/>
          <w:szCs w:val="27"/>
        </w:rPr>
        <w:t xml:space="preserve">And if it </w:t>
      </w:r>
      <w:proofErr w:type="gramStart"/>
      <w:r w:rsidRPr="0021133A">
        <w:rPr>
          <w:rFonts w:ascii="Calibri" w:hAnsi="Calibri" w:cs="Calibri"/>
          <w:sz w:val="27"/>
          <w:szCs w:val="27"/>
        </w:rPr>
        <w:t>doesn</w:t>
      </w:r>
      <w:r w:rsidRPr="0021133A">
        <w:rPr>
          <w:rFonts w:ascii="Calibri" w:hAnsi="Calibri" w:cs="Calibri"/>
          <w:sz w:val="27"/>
          <w:szCs w:val="27"/>
        </w:rPr>
        <w:t>’</w:t>
      </w:r>
      <w:r w:rsidRPr="0021133A">
        <w:rPr>
          <w:rFonts w:ascii="Calibri" w:hAnsi="Calibri" w:cs="Calibri"/>
          <w:sz w:val="27"/>
          <w:szCs w:val="27"/>
        </w:rPr>
        <w:t>t</w:t>
      </w:r>
      <w:proofErr w:type="gramEnd"/>
      <w:r w:rsidRPr="0021133A">
        <w:rPr>
          <w:rFonts w:ascii="Calibri" w:hAnsi="Calibri" w:cs="Calibri"/>
          <w:sz w:val="27"/>
          <w:szCs w:val="27"/>
        </w:rPr>
        <w:t xml:space="preserve"> to you, either, then you</w:t>
      </w:r>
      <w:r w:rsidRPr="0021133A">
        <w:rPr>
          <w:rFonts w:ascii="Calibri" w:hAnsi="Calibri" w:cs="Calibri"/>
          <w:sz w:val="27"/>
          <w:szCs w:val="27"/>
        </w:rPr>
        <w:t>’</w:t>
      </w:r>
      <w:r w:rsidRPr="0021133A">
        <w:rPr>
          <w:rFonts w:ascii="Calibri" w:hAnsi="Calibri" w:cs="Calibri"/>
          <w:sz w:val="27"/>
          <w:szCs w:val="27"/>
        </w:rPr>
        <w:t xml:space="preserve">re in good company! </w:t>
      </w:r>
      <w:r w:rsidRPr="0021133A">
        <w:rPr>
          <w:rFonts w:ascii="Calibri" w:hAnsi="Calibri" w:cs="Calibri"/>
          <w:sz w:val="27"/>
          <w:szCs w:val="27"/>
        </w:rPr>
        <w:t xml:space="preserve">But the good news of the Resurrection is that faith doesn't require us to </w:t>
      </w:r>
      <w:r w:rsidRPr="0021133A">
        <w:rPr>
          <w:rFonts w:ascii="Calibri" w:hAnsi="Calibri" w:cs="Calibri"/>
          <w:sz w:val="27"/>
          <w:szCs w:val="27"/>
        </w:rPr>
        <w:t>“</w:t>
      </w:r>
      <w:r w:rsidRPr="0021133A">
        <w:rPr>
          <w:rFonts w:ascii="Calibri" w:hAnsi="Calibri" w:cs="Calibri"/>
          <w:sz w:val="27"/>
          <w:szCs w:val="27"/>
        </w:rPr>
        <w:t>understand</w:t>
      </w:r>
      <w:r w:rsidRPr="0021133A">
        <w:rPr>
          <w:rFonts w:ascii="Calibri" w:hAnsi="Calibri" w:cs="Calibri"/>
          <w:sz w:val="27"/>
          <w:szCs w:val="27"/>
        </w:rPr>
        <w:t xml:space="preserve">” </w:t>
      </w:r>
      <w:r w:rsidRPr="0021133A">
        <w:rPr>
          <w:rFonts w:ascii="Calibri" w:hAnsi="Calibri" w:cs="Calibri"/>
          <w:sz w:val="27"/>
          <w:szCs w:val="27"/>
        </w:rPr>
        <w:t xml:space="preserve">it. </w:t>
      </w:r>
      <w:r w:rsidRPr="0021133A">
        <w:rPr>
          <w:rFonts w:ascii="Calibri" w:hAnsi="Calibri" w:cs="Calibri"/>
          <w:sz w:val="27"/>
          <w:szCs w:val="27"/>
        </w:rPr>
        <w:t xml:space="preserve">Faith, instead, calls us to respond to it with our voices, our hands, our feet, our very lives. </w:t>
      </w:r>
      <w:r w:rsidRPr="0021133A">
        <w:rPr>
          <w:rFonts w:ascii="Calibri" w:hAnsi="Calibri" w:cs="Calibri"/>
          <w:sz w:val="27"/>
          <w:szCs w:val="27"/>
        </w:rPr>
        <w:t>And so, we</w:t>
      </w:r>
      <w:r w:rsidRPr="0021133A">
        <w:rPr>
          <w:rFonts w:ascii="Calibri" w:hAnsi="Calibri" w:cs="Calibri"/>
          <w:sz w:val="27"/>
          <w:szCs w:val="27"/>
        </w:rPr>
        <w:t>’</w:t>
      </w:r>
      <w:r w:rsidRPr="0021133A">
        <w:rPr>
          <w:rFonts w:ascii="Calibri" w:hAnsi="Calibri" w:cs="Calibri"/>
          <w:sz w:val="27"/>
          <w:szCs w:val="27"/>
        </w:rPr>
        <w:t>ll begin in response by singing our next hymn whose second verse sings:</w:t>
      </w:r>
    </w:p>
    <w:p w14:paraId="0CCB5BC8" w14:textId="77777777" w:rsidR="00BD7447" w:rsidRPr="0021133A" w:rsidRDefault="0021133A">
      <w:pPr>
        <w:pStyle w:val="Body"/>
        <w:jc w:val="center"/>
        <w:rPr>
          <w:rFonts w:ascii="Calibri" w:eastAsia="Times New Roman" w:hAnsi="Calibri" w:cs="Calibri"/>
          <w:i/>
          <w:iCs/>
          <w:sz w:val="27"/>
          <w:szCs w:val="27"/>
        </w:rPr>
      </w:pPr>
      <w:r w:rsidRPr="0021133A">
        <w:rPr>
          <w:rFonts w:ascii="Calibri" w:hAnsi="Calibri" w:cs="Calibri"/>
          <w:i/>
          <w:iCs/>
          <w:sz w:val="27"/>
          <w:szCs w:val="27"/>
        </w:rPr>
        <w:t xml:space="preserve">The Lord of life </w:t>
      </w:r>
      <w:proofErr w:type="gramStart"/>
      <w:r w:rsidRPr="0021133A">
        <w:rPr>
          <w:rFonts w:ascii="Calibri" w:hAnsi="Calibri" w:cs="Calibri"/>
          <w:i/>
          <w:iCs/>
          <w:sz w:val="27"/>
          <w:szCs w:val="27"/>
        </w:rPr>
        <w:t>is</w:t>
      </w:r>
      <w:proofErr w:type="gramEnd"/>
      <w:r w:rsidRPr="0021133A">
        <w:rPr>
          <w:rFonts w:ascii="Calibri" w:hAnsi="Calibri" w:cs="Calibri"/>
          <w:i/>
          <w:iCs/>
          <w:sz w:val="27"/>
          <w:szCs w:val="27"/>
        </w:rPr>
        <w:t xml:space="preserve"> risen today! </w:t>
      </w:r>
    </w:p>
    <w:p w14:paraId="708CD069" w14:textId="77777777" w:rsidR="00BD7447" w:rsidRPr="0021133A" w:rsidRDefault="0021133A">
      <w:pPr>
        <w:pStyle w:val="Body"/>
        <w:jc w:val="center"/>
        <w:rPr>
          <w:rFonts w:ascii="Calibri" w:eastAsia="Times New Roman" w:hAnsi="Calibri" w:cs="Calibri"/>
          <w:i/>
          <w:iCs/>
          <w:sz w:val="27"/>
          <w:szCs w:val="27"/>
        </w:rPr>
      </w:pPr>
      <w:r w:rsidRPr="0021133A">
        <w:rPr>
          <w:rFonts w:ascii="Calibri" w:hAnsi="Calibri" w:cs="Calibri"/>
          <w:i/>
          <w:iCs/>
          <w:sz w:val="27"/>
          <w:szCs w:val="27"/>
        </w:rPr>
        <w:t>Death</w:t>
      </w:r>
      <w:r w:rsidRPr="0021133A">
        <w:rPr>
          <w:rFonts w:ascii="Calibri" w:hAnsi="Calibri" w:cs="Calibri"/>
          <w:i/>
          <w:iCs/>
          <w:sz w:val="27"/>
          <w:szCs w:val="27"/>
          <w:rtl/>
        </w:rPr>
        <w:t>’</w:t>
      </w:r>
      <w:r w:rsidRPr="0021133A">
        <w:rPr>
          <w:rFonts w:ascii="Calibri" w:hAnsi="Calibri" w:cs="Calibri"/>
          <w:i/>
          <w:iCs/>
          <w:sz w:val="27"/>
          <w:szCs w:val="27"/>
        </w:rPr>
        <w:t xml:space="preserve">s mighty stone is rolled away. </w:t>
      </w:r>
    </w:p>
    <w:p w14:paraId="6524344B" w14:textId="77777777" w:rsidR="00BD7447" w:rsidRPr="0021133A" w:rsidRDefault="0021133A">
      <w:pPr>
        <w:pStyle w:val="Body"/>
        <w:jc w:val="center"/>
        <w:rPr>
          <w:rFonts w:ascii="Calibri" w:eastAsia="Times New Roman" w:hAnsi="Calibri" w:cs="Calibri"/>
          <w:i/>
          <w:iCs/>
          <w:sz w:val="27"/>
          <w:szCs w:val="27"/>
        </w:rPr>
      </w:pPr>
      <w:r w:rsidRPr="0021133A">
        <w:rPr>
          <w:rFonts w:ascii="Calibri" w:hAnsi="Calibri" w:cs="Calibri"/>
          <w:i/>
          <w:iCs/>
          <w:sz w:val="27"/>
          <w:szCs w:val="27"/>
        </w:rPr>
        <w:t xml:space="preserve">Let all the earth rejoice and say: </w:t>
      </w:r>
    </w:p>
    <w:p w14:paraId="38F70DAB" w14:textId="77777777" w:rsidR="00BD7447" w:rsidRPr="0021133A" w:rsidRDefault="0021133A">
      <w:pPr>
        <w:pStyle w:val="Body"/>
        <w:jc w:val="center"/>
        <w:rPr>
          <w:rFonts w:ascii="Calibri" w:hAnsi="Calibri" w:cs="Calibri"/>
          <w:sz w:val="27"/>
          <w:szCs w:val="27"/>
        </w:rPr>
      </w:pPr>
      <w:r w:rsidRPr="0021133A">
        <w:rPr>
          <w:rFonts w:ascii="Calibri" w:hAnsi="Calibri" w:cs="Calibri"/>
          <w:i/>
          <w:iCs/>
          <w:sz w:val="27"/>
          <w:szCs w:val="27"/>
        </w:rPr>
        <w:t>Alleluia! Alleluia! Alleluia!</w:t>
      </w:r>
    </w:p>
    <w:sectPr w:rsidR="00BD7447" w:rsidRPr="0021133A">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0E4DCC" w14:textId="77777777" w:rsidR="0021133A" w:rsidRDefault="0021133A">
      <w:r>
        <w:separator/>
      </w:r>
    </w:p>
  </w:endnote>
  <w:endnote w:type="continuationSeparator" w:id="0">
    <w:p w14:paraId="02E4F567" w14:textId="77777777" w:rsidR="0021133A" w:rsidRDefault="0021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E4FD82" w14:textId="77777777" w:rsidR="00BD7447" w:rsidRDefault="0021133A">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BF8407" w14:textId="77777777" w:rsidR="0021133A" w:rsidRDefault="0021133A">
      <w:r>
        <w:separator/>
      </w:r>
    </w:p>
  </w:footnote>
  <w:footnote w:type="continuationSeparator" w:id="0">
    <w:p w14:paraId="6A90A91D" w14:textId="77777777" w:rsidR="0021133A" w:rsidRDefault="0021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38CF77" w14:textId="77777777" w:rsidR="00BD7447" w:rsidRDefault="0021133A">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March 31</w:t>
    </w:r>
    <w:r>
      <w:rPr>
        <w:rFonts w:ascii="Times New Roman" w:hAnsi="Times New Roman"/>
        <w:vertAlign w:val="superscript"/>
      </w:rPr>
      <w:t>st</w:t>
    </w:r>
    <w:r>
      <w:rPr>
        <w:rFonts w:ascii="Times New Roman" w:hAnsi="Times New Roman"/>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47"/>
    <w:rsid w:val="0021133A"/>
    <w:rsid w:val="00BD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384F"/>
  <w15:docId w15:val="{2BAE295E-054D-4C68-8329-1CDEF219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1766</Words>
  <Characters>10072</Characters>
  <Application>Microsoft Office Word</Application>
  <DocSecurity>4</DocSecurity>
  <Lines>83</Lines>
  <Paragraphs>23</Paragraphs>
  <ScaleCrop>false</ScaleCrop>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2024-04-04T15:12:00Z</cp:lastPrinted>
  <dcterms:created xsi:type="dcterms:W3CDTF">2024-04-04T15:12:00Z</dcterms:created>
  <dcterms:modified xsi:type="dcterms:W3CDTF">2024-04-04T15:12:00Z</dcterms:modified>
</cp:coreProperties>
</file>